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72D2F1"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FE75F6">
          <w:rPr>
            <w:b/>
            <w:i/>
            <w:noProof/>
            <w:sz w:val="28"/>
          </w:rPr>
          <w:t>5839</w:t>
        </w:r>
      </w:fldSimple>
    </w:p>
    <w:p w14:paraId="7CB45193" w14:textId="59D7B475" w:rsidR="001E41F3" w:rsidRDefault="00E07814"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E07814" w:rsidP="00B32D8C">
            <w:pPr>
              <w:pStyle w:val="CRCoverPage"/>
              <w:spacing w:after="0"/>
              <w:jc w:val="right"/>
              <w:rPr>
                <w:b/>
                <w:noProof/>
                <w:sz w:val="28"/>
              </w:rPr>
            </w:pPr>
            <w:fldSimple w:instr=" DOCPROPERTY  Spec#  \* MERGEFORMAT ">
              <w:r w:rsidR="00515742">
                <w:rPr>
                  <w:b/>
                  <w:noProof/>
                  <w:sz w:val="28"/>
                </w:rPr>
                <w:t>38.5</w:t>
              </w:r>
              <w:r w:rsidR="00286870">
                <w:rPr>
                  <w:b/>
                  <w:noProof/>
                  <w:sz w:val="28"/>
                </w:rPr>
                <w:t>08</w:t>
              </w:r>
              <w:r w:rsidR="00515742">
                <w:rPr>
                  <w:b/>
                  <w:noProof/>
                  <w:sz w:val="28"/>
                </w:rPr>
                <w:t>-</w:t>
              </w:r>
              <w:r w:rsidR="00B32D8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98A55" w:rsidR="001E41F3" w:rsidRPr="00410371" w:rsidRDefault="00E70FEF" w:rsidP="00916204">
            <w:pPr>
              <w:pStyle w:val="CRCoverPage"/>
              <w:spacing w:after="0"/>
              <w:rPr>
                <w:noProof/>
              </w:rPr>
            </w:pPr>
            <w:r>
              <w:fldChar w:fldCharType="begin"/>
            </w:r>
            <w:r>
              <w:instrText xml:space="preserve"> DOCPROPERTY  Cr#  \* MERGEFORMAT </w:instrText>
            </w:r>
            <w:r>
              <w:fldChar w:fldCharType="separate"/>
            </w:r>
            <w:r w:rsidR="00916204">
              <w:rPr>
                <w:b/>
                <w:noProof/>
                <w:sz w:val="28"/>
              </w:rPr>
              <w:t>0245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4A0DC6" w:rsidR="001E41F3" w:rsidRPr="00410371" w:rsidRDefault="00FE75F6"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E07814" w:rsidP="00634B6E">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93D90" w:rsidR="001E41F3" w:rsidRDefault="002F7BB6" w:rsidP="009D4B1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9D4B1E">
              <w:rPr>
                <w:lang w:eastAsia="zh-CN"/>
              </w:rPr>
              <w:t>A.4.3.2A.4</w:t>
            </w:r>
            <w:r w:rsidR="00CC3255">
              <w:rPr>
                <w:lang w:eastAsia="zh-CN"/>
              </w:rPr>
              <w:t>.1</w:t>
            </w:r>
            <w:r w:rsidR="00EF1422">
              <w:rPr>
                <w:lang w:eastAsia="zh-CN"/>
              </w:rPr>
              <w:t xml:space="preserve"> for </w:t>
            </w:r>
            <w:r w:rsidR="00B32D8C">
              <w:rPr>
                <w:lang w:eastAsia="zh-CN"/>
              </w:rPr>
              <w:t>implementation capabilities for NR int</w:t>
            </w:r>
            <w:r w:rsidR="009D4B1E">
              <w:rPr>
                <w:lang w:eastAsia="zh-CN"/>
              </w:rPr>
              <w:t>er</w:t>
            </w:r>
            <w:r w:rsidR="00B32D8C">
              <w:rPr>
                <w:lang w:eastAsia="zh-CN"/>
              </w:rPr>
              <w:t>-band CA</w:t>
            </w:r>
            <w:r w:rsidR="00F70011" w:rsidRPr="00F70011">
              <w:rPr>
                <w:lang w:eastAsia="zh-CN"/>
              </w:rPr>
              <w:t xml:space="preserve"> </w:t>
            </w:r>
            <w:r w:rsidR="00CC3255">
              <w:rPr>
                <w:lang w:eastAsia="zh-CN"/>
              </w:rPr>
              <w:t>with</w:t>
            </w:r>
            <w:r w:rsidR="00F70011" w:rsidRPr="00F70011">
              <w:rPr>
                <w:lang w:eastAsia="zh-CN"/>
              </w:rPr>
              <w:t>in FR</w:t>
            </w:r>
            <w:r w:rsidR="009D4B1E">
              <w:rPr>
                <w:lang w:eastAsia="zh-CN"/>
              </w:rPr>
              <w:t>1 for two bands</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E07814"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E07814"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E07814"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E07814"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12441" w:rsidR="009F7F06" w:rsidRDefault="007A0087" w:rsidP="009E7EB2">
            <w:pPr>
              <w:pStyle w:val="CRCoverPage"/>
              <w:spacing w:after="0"/>
              <w:ind w:left="100"/>
              <w:rPr>
                <w:lang w:eastAsia="zh-CN"/>
              </w:rPr>
            </w:pPr>
            <w:r>
              <w:t>The description of “</w:t>
            </w:r>
            <w:r w:rsidRPr="005D72E7">
              <w:t>UL</w:t>
            </w:r>
            <w:r>
              <w:t xml:space="preserve">” set for “Note 5” in </w:t>
            </w:r>
            <w:r w:rsidRPr="005D72E7">
              <w:t>Table A.4.3.2A.</w:t>
            </w:r>
            <w:r w:rsidR="009E7EB2">
              <w:t>4</w:t>
            </w:r>
            <w:r w:rsidRPr="005D72E7">
              <w:t>.1-3</w:t>
            </w:r>
            <w:r>
              <w:t xml:space="preserve"> is inaccurate as it</w:t>
            </w:r>
            <w:r w:rsidRPr="005D72E7">
              <w:t xml:space="preserve"> shall return all supported CA Configurations where at least one </w:t>
            </w:r>
            <w:r>
              <w:t xml:space="preserve">single carrier </w:t>
            </w:r>
            <w:r w:rsidRPr="005D72E7">
              <w:t xml:space="preserve">UL CA Bandwidth Class was declared in column "Supported CA Bandwidth </w:t>
            </w:r>
            <w:proofErr w:type="gramStart"/>
            <w:r w:rsidRPr="005D72E7">
              <w:t>Class(</w:t>
            </w:r>
            <w:proofErr w:type="spellStart"/>
            <w:proofErr w:type="gramEnd"/>
            <w:r w:rsidRPr="005D72E7">
              <w:t>es</w:t>
            </w:r>
            <w:proofErr w:type="spellEnd"/>
            <w:r w:rsidRPr="005D72E7">
              <w:t>) in UL".</w:t>
            </w:r>
            <w:r w:rsidR="009E7EB2">
              <w:t xml:space="preserve"> Some other editorial corrections should be made for the notes in </w:t>
            </w:r>
            <w:r w:rsidR="009E7EB2" w:rsidRPr="005D72E7">
              <w:t>Table A.4.3.2A.</w:t>
            </w:r>
            <w:r w:rsidR="009E7EB2">
              <w:t>4</w:t>
            </w:r>
            <w:r w:rsidR="009E7EB2" w:rsidRPr="005D72E7">
              <w:t>.1-3</w:t>
            </w:r>
            <w:r w:rsidR="009E7EB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687BC79C" w:rsidR="00384EA7" w:rsidRDefault="007D4511" w:rsidP="0099126A">
            <w:pPr>
              <w:pStyle w:val="CRCoverPage"/>
              <w:numPr>
                <w:ilvl w:val="0"/>
                <w:numId w:val="18"/>
              </w:numPr>
              <w:spacing w:after="0"/>
              <w:rPr>
                <w:lang w:eastAsia="zh-CN"/>
              </w:rPr>
            </w:pPr>
            <w:r>
              <w:rPr>
                <w:lang w:eastAsia="zh-CN"/>
              </w:rPr>
              <w:t xml:space="preserve">Correct the </w:t>
            </w:r>
            <w:r>
              <w:t>description of “</w:t>
            </w:r>
            <w:r w:rsidRPr="005D72E7">
              <w:t>UL</w:t>
            </w:r>
            <w:r>
              <w:t xml:space="preserve">” set for “Note 5” in </w:t>
            </w:r>
            <w:r w:rsidRPr="005D72E7">
              <w:t>Table A.4.3.2A.</w:t>
            </w:r>
            <w:r w:rsidR="009E7EB2">
              <w:t>4</w:t>
            </w:r>
            <w:r w:rsidRPr="005D72E7">
              <w:t>.1-3</w:t>
            </w:r>
            <w:r>
              <w:t>.</w:t>
            </w:r>
          </w:p>
          <w:p w14:paraId="74B51B08" w14:textId="77777777" w:rsidR="00122A92" w:rsidRDefault="007D4511" w:rsidP="009E7EB2">
            <w:pPr>
              <w:pStyle w:val="CRCoverPage"/>
              <w:numPr>
                <w:ilvl w:val="0"/>
                <w:numId w:val="18"/>
              </w:numPr>
              <w:spacing w:after="0"/>
              <w:rPr>
                <w:lang w:eastAsia="zh-CN"/>
              </w:rPr>
            </w:pPr>
            <w:r>
              <w:rPr>
                <w:lang w:eastAsia="zh-CN"/>
              </w:rPr>
              <w:t>Editorial correction</w:t>
            </w:r>
            <w:r w:rsidR="009E7EB2">
              <w:rPr>
                <w:lang w:eastAsia="zh-CN"/>
              </w:rPr>
              <w:t>s</w:t>
            </w:r>
            <w:r>
              <w:rPr>
                <w:lang w:eastAsia="zh-CN"/>
              </w:rPr>
              <w:t xml:space="preserve"> for “Note </w:t>
            </w:r>
            <w:r w:rsidR="009E7EB2">
              <w:rPr>
                <w:lang w:eastAsia="zh-CN"/>
              </w:rPr>
              <w:t>4</w:t>
            </w:r>
            <w:r>
              <w:rPr>
                <w:lang w:eastAsia="zh-CN"/>
              </w:rPr>
              <w:t>”</w:t>
            </w:r>
            <w:r w:rsidR="009E7EB2">
              <w:rPr>
                <w:lang w:eastAsia="zh-CN"/>
              </w:rPr>
              <w:t>, “Note 5”</w:t>
            </w:r>
            <w:r>
              <w:rPr>
                <w:lang w:eastAsia="zh-CN"/>
              </w:rPr>
              <w:t xml:space="preserve"> </w:t>
            </w:r>
            <w:r w:rsidR="009E7EB2">
              <w:rPr>
                <w:lang w:eastAsia="zh-CN"/>
              </w:rPr>
              <w:t xml:space="preserve">and “Note 8” </w:t>
            </w:r>
            <w:r>
              <w:t xml:space="preserve">in </w:t>
            </w:r>
            <w:r w:rsidRPr="005D72E7">
              <w:t>Table A.4.3.2A.</w:t>
            </w:r>
            <w:r w:rsidR="009E7EB2">
              <w:t>4</w:t>
            </w:r>
            <w:r w:rsidRPr="005D72E7">
              <w:t>.1-3</w:t>
            </w:r>
            <w:r w:rsidR="00AD7E17">
              <w:t>.</w:t>
            </w:r>
          </w:p>
          <w:p w14:paraId="31C656EC" w14:textId="68B4DC26" w:rsidR="009E7EB2" w:rsidRDefault="009E7EB2" w:rsidP="009E7EB2">
            <w:pPr>
              <w:pStyle w:val="CRCoverPage"/>
              <w:numPr>
                <w:ilvl w:val="0"/>
                <w:numId w:val="18"/>
              </w:numPr>
              <w:spacing w:after="0"/>
              <w:rPr>
                <w:lang w:eastAsia="zh-CN"/>
              </w:rPr>
            </w:pPr>
            <w:r>
              <w:t xml:space="preserve">Editorial corrections for </w:t>
            </w:r>
            <w:r>
              <w:rPr>
                <w:rFonts w:eastAsia="PMingLiU"/>
              </w:rPr>
              <w:t>the</w:t>
            </w:r>
            <w:r w:rsidRPr="005D72E7">
              <w:rPr>
                <w:rFonts w:eastAsia="PMingLiU"/>
              </w:rPr>
              <w:t xml:space="preserve"> </w:t>
            </w:r>
            <w:r>
              <w:rPr>
                <w:rFonts w:eastAsia="PMingLiU"/>
              </w:rPr>
              <w:t xml:space="preserve">headings of </w:t>
            </w:r>
            <w:r w:rsidRPr="005D72E7">
              <w:t>Table A.4.3.2A.</w:t>
            </w:r>
            <w:r>
              <w:t>4</w:t>
            </w:r>
            <w:r w:rsidRPr="005D72E7">
              <w:t>.1-3</w:t>
            </w:r>
            <w:r>
              <w:t xml:space="preserve"> in </w:t>
            </w:r>
            <w:r w:rsidRPr="005D72E7">
              <w:rPr>
                <w:rFonts w:eastAsia="PMingLiU"/>
              </w:rPr>
              <w:t xml:space="preserve">column “Supported </w:t>
            </w:r>
            <w:proofErr w:type="spellStart"/>
            <w:r w:rsidRPr="005D72E7">
              <w:rPr>
                <w:rFonts w:eastAsia="PMingLiU"/>
              </w:rPr>
              <w:t>ULTxSwitching</w:t>
            </w:r>
            <w:proofErr w:type="spellEnd"/>
            <w:r w:rsidRPr="005D72E7">
              <w:rPr>
                <w:rFonts w:eastAsia="PMingLiU"/>
              </w:rPr>
              <w:t xml:space="preserve"> Band Pair"</w:t>
            </w:r>
            <w:r>
              <w:rPr>
                <w:rFonts w:eastAsia="PMingLiU"/>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EB41D" w:rsidR="009F7F06" w:rsidRDefault="005D5448" w:rsidP="009E7EB2">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9E7EB2">
              <w:rPr>
                <w:lang w:eastAsia="zh-CN"/>
              </w:rPr>
              <w:t>s</w:t>
            </w:r>
            <w:r w:rsidR="00AD7E17">
              <w:rPr>
                <w:lang w:eastAsia="zh-CN"/>
              </w:rPr>
              <w:t xml:space="preserve"> </w:t>
            </w:r>
            <w:r w:rsidR="007D4511">
              <w:t xml:space="preserve">in </w:t>
            </w:r>
            <w:r w:rsidR="007D4511" w:rsidRPr="005D72E7">
              <w:t>Table A.4.3.2A.</w:t>
            </w:r>
            <w:r w:rsidR="009E7EB2">
              <w:t>4</w:t>
            </w:r>
            <w:r w:rsidR="007D4511" w:rsidRPr="005D72E7">
              <w:t>.1-3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87EB5" w:rsidR="001E41F3" w:rsidRDefault="009D4B1E" w:rsidP="00AD7E17">
            <w:pPr>
              <w:pStyle w:val="CRCoverPage"/>
              <w:spacing w:after="0"/>
              <w:ind w:left="100"/>
              <w:rPr>
                <w:noProof/>
                <w:lang w:eastAsia="zh-CN"/>
              </w:rPr>
            </w:pPr>
            <w:r>
              <w:t>A.4.3.2A.4</w:t>
            </w:r>
            <w:r w:rsidR="007D4511" w:rsidRPr="005D72E7">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E443E" w14:textId="77777777" w:rsidR="008863B9" w:rsidRPr="00FE75F6" w:rsidRDefault="00374206" w:rsidP="00BB3608">
            <w:pPr>
              <w:pStyle w:val="CRCoverPage"/>
              <w:spacing w:after="0"/>
              <w:ind w:left="100"/>
              <w:rPr>
                <w:noProof/>
                <w:lang w:eastAsia="zh-CN"/>
              </w:rPr>
            </w:pPr>
            <w:r w:rsidRPr="00FE75F6">
              <w:rPr>
                <w:rFonts w:hint="eastAsia"/>
                <w:noProof/>
                <w:lang w:eastAsia="zh-CN"/>
              </w:rPr>
              <w:t>R</w:t>
            </w:r>
            <w:r w:rsidRPr="00FE75F6">
              <w:rPr>
                <w:noProof/>
                <w:lang w:eastAsia="zh-CN"/>
              </w:rPr>
              <w:t>5-215445r1:</w:t>
            </w:r>
          </w:p>
          <w:p w14:paraId="7D200C7B" w14:textId="0BA27BDD" w:rsidR="00374206" w:rsidRPr="00FE75F6" w:rsidRDefault="00374206" w:rsidP="00BB574C">
            <w:pPr>
              <w:pStyle w:val="CRCoverPage"/>
              <w:spacing w:after="0"/>
              <w:ind w:left="100"/>
              <w:rPr>
                <w:noProof/>
                <w:lang w:eastAsia="zh-CN"/>
              </w:rPr>
            </w:pPr>
            <w:r w:rsidRPr="00FE75F6">
              <w:rPr>
                <w:noProof/>
                <w:lang w:eastAsia="zh-CN"/>
              </w:rPr>
              <w:t>(1</w:t>
            </w:r>
            <w:r w:rsidRPr="00FE75F6">
              <w:rPr>
                <w:rFonts w:hint="eastAsia"/>
                <w:noProof/>
                <w:lang w:eastAsia="zh-CN"/>
              </w:rPr>
              <w:t xml:space="preserve">) </w:t>
            </w:r>
            <w:r w:rsidRPr="00FE75F6">
              <w:rPr>
                <w:noProof/>
                <w:lang w:eastAsia="zh-CN"/>
              </w:rPr>
              <w:t xml:space="preserve"> </w:t>
            </w:r>
            <w:r w:rsidR="00BB574C" w:rsidRPr="00FE75F6">
              <w:rPr>
                <w:rFonts w:hint="eastAsia"/>
                <w:noProof/>
                <w:lang w:eastAsia="zh-CN"/>
              </w:rPr>
              <w:t>R</w:t>
            </w:r>
            <w:r w:rsidR="00BB574C" w:rsidRPr="00FE75F6">
              <w:rPr>
                <w:noProof/>
                <w:lang w:eastAsia="zh-CN"/>
              </w:rPr>
              <w:t>efer “</w:t>
            </w:r>
            <w:r w:rsidR="00BB574C" w:rsidRPr="00FE75F6">
              <w:rPr>
                <w:rFonts w:hint="eastAsia"/>
                <w:noProof/>
                <w:lang w:eastAsia="zh-CN"/>
              </w:rPr>
              <w:t>Note</w:t>
            </w:r>
            <w:r w:rsidR="00BB574C" w:rsidRPr="00FE75F6">
              <w:rPr>
                <w:noProof/>
                <w:lang w:eastAsia="zh-CN"/>
              </w:rPr>
              <w:t xml:space="preserve"> 5” to the Definitions of UL(</w:t>
            </w:r>
            <w:r w:rsidR="00BB574C" w:rsidRPr="00FE75F6">
              <w:rPr>
                <w:i/>
                <w:noProof/>
                <w:lang w:eastAsia="zh-CN"/>
              </w:rPr>
              <w:t>table_index</w:t>
            </w:r>
            <w:r w:rsidR="00BB574C" w:rsidRPr="00FE75F6">
              <w:rPr>
                <w:noProof/>
                <w:lang w:eastAsia="zh-CN"/>
              </w:rPr>
              <w:t>) in TS 38.522 [9].</w:t>
            </w:r>
          </w:p>
          <w:p w14:paraId="6ACA4173" w14:textId="3B3B4022" w:rsidR="00BB574C" w:rsidRPr="00BB574C" w:rsidRDefault="00BB574C" w:rsidP="00BB574C">
            <w:pPr>
              <w:pStyle w:val="CRCoverPage"/>
              <w:spacing w:after="0"/>
              <w:ind w:left="100"/>
              <w:rPr>
                <w:noProof/>
                <w:lang w:eastAsia="zh-CN"/>
              </w:rPr>
            </w:pPr>
            <w:r w:rsidRPr="00FE75F6">
              <w:rPr>
                <w:noProof/>
                <w:lang w:eastAsia="zh-CN"/>
              </w:rPr>
              <w:t xml:space="preserve">(2)  </w:t>
            </w:r>
            <w:r w:rsidRPr="00FE75F6">
              <w:rPr>
                <w:rFonts w:hint="eastAsia"/>
                <w:noProof/>
                <w:lang w:eastAsia="zh-CN"/>
              </w:rPr>
              <w:t>R</w:t>
            </w:r>
            <w:r w:rsidRPr="00FE75F6">
              <w:rPr>
                <w:noProof/>
                <w:lang w:eastAsia="zh-CN"/>
              </w:rPr>
              <w:t>efer “</w:t>
            </w:r>
            <w:r w:rsidRPr="00FE75F6">
              <w:rPr>
                <w:rFonts w:hint="eastAsia"/>
                <w:noProof/>
                <w:lang w:eastAsia="zh-CN"/>
              </w:rPr>
              <w:t>Note</w:t>
            </w:r>
            <w:r w:rsidRPr="00FE75F6">
              <w:rPr>
                <w:noProof/>
                <w:lang w:eastAsia="zh-CN"/>
              </w:rPr>
              <w:t xml:space="preserve"> 8” to the D</w:t>
            </w:r>
            <w:bookmarkStart w:id="1" w:name="_GoBack"/>
            <w:bookmarkEnd w:id="1"/>
            <w:r w:rsidRPr="00FE75F6">
              <w:rPr>
                <w:noProof/>
                <w:lang w:eastAsia="zh-CN"/>
              </w:rPr>
              <w:t>efinitions of ULTxSwitching(</w:t>
            </w:r>
            <w:r w:rsidRPr="00FE75F6">
              <w:rPr>
                <w:i/>
                <w:noProof/>
                <w:lang w:eastAsia="zh-CN"/>
              </w:rPr>
              <w:t>table_index</w:t>
            </w:r>
            <w:r w:rsidRPr="00FE75F6">
              <w:rPr>
                <w:noProof/>
                <w:lang w:eastAsia="zh-CN"/>
              </w:rPr>
              <w:t>) in TS 38.522 [9].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77248527" w14:textId="77777777" w:rsidR="009D4B1E" w:rsidRPr="005D72E7" w:rsidRDefault="009D4B1E" w:rsidP="009D4B1E">
      <w:pPr>
        <w:pStyle w:val="50"/>
      </w:pPr>
      <w:bookmarkStart w:id="2" w:name="_Toc68089593"/>
      <w:bookmarkStart w:id="3" w:name="_Toc69067714"/>
      <w:bookmarkStart w:id="4" w:name="_Toc75383252"/>
      <w:r w:rsidRPr="005D72E7">
        <w:t>A.4.3.2A.4.1</w:t>
      </w:r>
      <w:r w:rsidRPr="005D72E7">
        <w:tab/>
        <w:t>NR Inter-band CA within FR1 (two bands)</w:t>
      </w:r>
      <w:bookmarkEnd w:id="2"/>
      <w:bookmarkEnd w:id="3"/>
      <w:bookmarkEnd w:id="4"/>
    </w:p>
    <w:p w14:paraId="4F151A3C" w14:textId="77777777" w:rsidR="009D4B1E" w:rsidRPr="005D72E7" w:rsidRDefault="009D4B1E" w:rsidP="009D4B1E">
      <w:pPr>
        <w:pStyle w:val="TH"/>
        <w:ind w:left="567"/>
      </w:pPr>
      <w:r w:rsidRPr="005D72E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9D4B1E" w:rsidRPr="005D72E7" w14:paraId="72E2E63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79C4D61" w14:textId="77777777" w:rsidR="009D4B1E" w:rsidRPr="005D72E7" w:rsidRDefault="009D4B1E" w:rsidP="004D50C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42517D6C" w14:textId="77777777" w:rsidR="009D4B1E" w:rsidRPr="005D72E7" w:rsidRDefault="009D4B1E" w:rsidP="004D50C8">
            <w:pPr>
              <w:pStyle w:val="TAH"/>
            </w:pPr>
            <w:r w:rsidRPr="005D72E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B456363" w14:textId="77777777" w:rsidR="009D4B1E" w:rsidRPr="005D72E7" w:rsidRDefault="009D4B1E" w:rsidP="004D50C8">
            <w:pPr>
              <w:pStyle w:val="TAH"/>
              <w:rPr>
                <w:rFonts w:cs="Arial"/>
                <w:szCs w:val="18"/>
              </w:rPr>
            </w:pPr>
            <w:r w:rsidRPr="005D72E7">
              <w:t>Ref.</w:t>
            </w:r>
          </w:p>
        </w:tc>
        <w:tc>
          <w:tcPr>
            <w:tcW w:w="2034" w:type="dxa"/>
            <w:tcBorders>
              <w:top w:val="single" w:sz="4" w:space="0" w:color="auto"/>
              <w:left w:val="single" w:sz="4" w:space="0" w:color="auto"/>
              <w:bottom w:val="single" w:sz="4" w:space="0" w:color="auto"/>
              <w:right w:val="single" w:sz="4" w:space="0" w:color="auto"/>
            </w:tcBorders>
          </w:tcPr>
          <w:p w14:paraId="4002ADEC" w14:textId="77777777" w:rsidR="009D4B1E" w:rsidRPr="005D72E7" w:rsidRDefault="009D4B1E" w:rsidP="004D50C8">
            <w:pPr>
              <w:pStyle w:val="TAH"/>
              <w:rPr>
                <w:lang w:eastAsia="zh-CN"/>
              </w:rPr>
            </w:pPr>
            <w:r w:rsidRPr="005D72E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41D71239" w14:textId="77777777" w:rsidR="009D4B1E" w:rsidRPr="005D72E7" w:rsidRDefault="009D4B1E" w:rsidP="004D50C8">
            <w:pPr>
              <w:pStyle w:val="TAH"/>
            </w:pPr>
            <w:r w:rsidRPr="005D72E7">
              <w:t>Comments</w:t>
            </w:r>
          </w:p>
        </w:tc>
      </w:tr>
      <w:tr w:rsidR="009D4B1E" w:rsidRPr="005D72E7" w14:paraId="49B86E1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5A730E4" w14:textId="77777777" w:rsidR="009D4B1E" w:rsidRPr="005D72E7" w:rsidRDefault="009D4B1E" w:rsidP="004D50C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A0B4B01" w14:textId="77777777" w:rsidR="009D4B1E" w:rsidRPr="005D72E7" w:rsidRDefault="009D4B1E" w:rsidP="004D50C8">
            <w:pPr>
              <w:pStyle w:val="TAL"/>
            </w:pPr>
            <w:r w:rsidRPr="005D72E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1E495DB3" w14:textId="77777777" w:rsidR="009D4B1E" w:rsidRPr="005D72E7" w:rsidRDefault="009D4B1E" w:rsidP="004D50C8">
            <w:pPr>
              <w:pStyle w:val="TAC"/>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7F9C6B13" w14:textId="77777777" w:rsidR="009D4B1E" w:rsidRPr="005D72E7" w:rsidRDefault="009D4B1E" w:rsidP="004D50C8">
            <w:pPr>
              <w:pStyle w:val="TAL"/>
              <w:rPr>
                <w:lang w:eastAsia="zh-CN"/>
              </w:rPr>
            </w:pPr>
            <w:r w:rsidRPr="005D72E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EC4A9F2" w14:textId="77777777" w:rsidR="009D4B1E" w:rsidRPr="005D72E7" w:rsidRDefault="009D4B1E" w:rsidP="004D50C8">
            <w:pPr>
              <w:pStyle w:val="TAL"/>
            </w:pPr>
          </w:p>
        </w:tc>
      </w:tr>
      <w:tr w:rsidR="009D4B1E" w:rsidRPr="005D72E7" w14:paraId="50FA727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43639B7B" w14:textId="77777777" w:rsidR="009D4B1E" w:rsidRPr="005D72E7" w:rsidRDefault="009D4B1E" w:rsidP="004D50C8">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F508996" w14:textId="77777777" w:rsidR="009D4B1E" w:rsidRPr="005D72E7" w:rsidRDefault="009D4B1E" w:rsidP="004D50C8">
            <w:pPr>
              <w:pStyle w:val="TAL"/>
            </w:pPr>
            <w:r w:rsidRPr="005D72E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FBB1968"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37CA836C" w14:textId="77777777" w:rsidR="009D4B1E" w:rsidRPr="005D72E7" w:rsidRDefault="009D4B1E" w:rsidP="004D50C8">
            <w:pPr>
              <w:pStyle w:val="TAL"/>
              <w:rPr>
                <w:lang w:eastAsia="zh-CN"/>
              </w:rPr>
            </w:pPr>
            <w:r w:rsidRPr="005D72E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F209B80" w14:textId="77777777" w:rsidR="009D4B1E" w:rsidRPr="005D72E7" w:rsidRDefault="009D4B1E" w:rsidP="004D50C8">
            <w:pPr>
              <w:pStyle w:val="TAL"/>
            </w:pPr>
          </w:p>
        </w:tc>
      </w:tr>
      <w:tr w:rsidR="009D4B1E" w:rsidRPr="005D72E7" w14:paraId="032D3A9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306078A" w14:textId="77777777" w:rsidR="009D4B1E" w:rsidRPr="005D72E7" w:rsidRDefault="009D4B1E" w:rsidP="004D50C8">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95BF77A" w14:textId="77777777" w:rsidR="009D4B1E" w:rsidRPr="005D72E7" w:rsidRDefault="009D4B1E" w:rsidP="004D50C8">
            <w:pPr>
              <w:pStyle w:val="TAL"/>
            </w:pPr>
            <w:r w:rsidRPr="005D72E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2831BB98"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16F67982" w14:textId="77777777" w:rsidR="009D4B1E" w:rsidRPr="005D72E7" w:rsidRDefault="009D4B1E" w:rsidP="004D50C8">
            <w:pPr>
              <w:pStyle w:val="TAL"/>
              <w:rPr>
                <w:lang w:eastAsia="zh-CN"/>
              </w:rPr>
            </w:pPr>
            <w:r w:rsidRPr="005D72E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8A0280D" w14:textId="77777777" w:rsidR="009D4B1E" w:rsidRPr="005D72E7" w:rsidRDefault="009D4B1E" w:rsidP="004D50C8">
            <w:pPr>
              <w:pStyle w:val="TAL"/>
            </w:pPr>
          </w:p>
        </w:tc>
      </w:tr>
      <w:tr w:rsidR="009D4B1E" w:rsidRPr="005D72E7" w14:paraId="2175532A"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92C76DB" w14:textId="77777777" w:rsidR="009D4B1E" w:rsidRPr="005D72E7" w:rsidRDefault="009D4B1E" w:rsidP="004D50C8">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39D8B9E1" w14:textId="77777777" w:rsidR="009D4B1E" w:rsidRPr="005D72E7" w:rsidRDefault="009D4B1E" w:rsidP="004D50C8">
            <w:pPr>
              <w:pStyle w:val="TAL"/>
            </w:pPr>
            <w:r w:rsidRPr="005D72E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4A5FC321" w14:textId="77777777" w:rsidR="009D4B1E" w:rsidRPr="005D72E7" w:rsidRDefault="009D4B1E" w:rsidP="004D50C8">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6CDB363" w14:textId="77777777" w:rsidR="009D4B1E" w:rsidRPr="005D72E7" w:rsidRDefault="009D4B1E" w:rsidP="004D50C8">
            <w:pPr>
              <w:pStyle w:val="TAL"/>
            </w:pPr>
            <w:r w:rsidRPr="005D72E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2C67B41C" w14:textId="77777777" w:rsidR="009D4B1E" w:rsidRPr="005D72E7" w:rsidRDefault="009D4B1E" w:rsidP="004D50C8">
            <w:pPr>
              <w:pStyle w:val="TAL"/>
            </w:pPr>
          </w:p>
        </w:tc>
      </w:tr>
      <w:tr w:rsidR="009D4B1E" w:rsidRPr="005D72E7" w14:paraId="56A76D1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D04468E" w14:textId="77777777" w:rsidR="009D4B1E" w:rsidRPr="005D72E7" w:rsidRDefault="009D4B1E" w:rsidP="004D50C8">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8137654" w14:textId="77777777" w:rsidR="009D4B1E" w:rsidRPr="005D72E7" w:rsidRDefault="009D4B1E" w:rsidP="004D50C8">
            <w:pPr>
              <w:pStyle w:val="TAL"/>
            </w:pPr>
            <w:r w:rsidRPr="005D72E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3DAF2598"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03421116" w14:textId="77777777" w:rsidR="009D4B1E" w:rsidRPr="005D72E7" w:rsidRDefault="009D4B1E" w:rsidP="004D50C8">
            <w:pPr>
              <w:pStyle w:val="TAL"/>
            </w:pPr>
            <w:r w:rsidRPr="005D72E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8963CCE" w14:textId="77777777" w:rsidR="009D4B1E" w:rsidRPr="005D72E7" w:rsidRDefault="009D4B1E" w:rsidP="004D50C8">
            <w:pPr>
              <w:pStyle w:val="TAL"/>
            </w:pPr>
          </w:p>
        </w:tc>
      </w:tr>
      <w:tr w:rsidR="009D4B1E" w:rsidRPr="005D72E7" w14:paraId="6B42A8F7"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0105242" w14:textId="77777777" w:rsidR="009D4B1E" w:rsidRPr="005D72E7" w:rsidRDefault="009D4B1E" w:rsidP="004D50C8">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3D309E72" w14:textId="77777777" w:rsidR="009D4B1E" w:rsidRPr="005D72E7" w:rsidRDefault="009D4B1E" w:rsidP="004D50C8">
            <w:pPr>
              <w:pStyle w:val="TAL"/>
            </w:pPr>
            <w:r w:rsidRPr="005D72E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0D3B479F"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363747D3" w14:textId="77777777" w:rsidR="009D4B1E" w:rsidRPr="005D72E7" w:rsidRDefault="009D4B1E" w:rsidP="004D50C8">
            <w:pPr>
              <w:pStyle w:val="TAL"/>
              <w:rPr>
                <w:lang w:eastAsia="zh-CN"/>
              </w:rPr>
            </w:pPr>
            <w:r w:rsidRPr="005D72E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01CB31D0" w14:textId="77777777" w:rsidR="009D4B1E" w:rsidRPr="005D72E7" w:rsidRDefault="009D4B1E" w:rsidP="004D50C8">
            <w:pPr>
              <w:pStyle w:val="TAL"/>
            </w:pPr>
          </w:p>
        </w:tc>
      </w:tr>
      <w:tr w:rsidR="009D4B1E" w:rsidRPr="005D72E7" w14:paraId="6A2BC55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758F29B" w14:textId="77777777" w:rsidR="009D4B1E" w:rsidRPr="005D72E7" w:rsidRDefault="009D4B1E" w:rsidP="004D50C8">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2A602436" w14:textId="77777777" w:rsidR="009D4B1E" w:rsidRPr="005D72E7" w:rsidRDefault="009D4B1E" w:rsidP="004D50C8">
            <w:pPr>
              <w:pStyle w:val="TAL"/>
            </w:pPr>
            <w:r w:rsidRPr="005D72E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455A07DB" w14:textId="77777777" w:rsidR="009D4B1E" w:rsidRPr="005D72E7" w:rsidRDefault="009D4B1E" w:rsidP="004D50C8">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9EC270A" w14:textId="77777777" w:rsidR="009D4B1E" w:rsidRPr="005D72E7" w:rsidRDefault="009D4B1E" w:rsidP="004D50C8">
            <w:pPr>
              <w:pStyle w:val="TAL"/>
            </w:pPr>
            <w:r w:rsidRPr="005D72E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63A2733D" w14:textId="77777777" w:rsidR="009D4B1E" w:rsidRPr="005D72E7" w:rsidRDefault="009D4B1E" w:rsidP="004D50C8">
            <w:pPr>
              <w:pStyle w:val="TAL"/>
            </w:pPr>
          </w:p>
        </w:tc>
      </w:tr>
      <w:tr w:rsidR="009D4B1E" w:rsidRPr="005D72E7" w14:paraId="5A91060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C3FC207" w14:textId="77777777" w:rsidR="009D4B1E" w:rsidRPr="005D72E7" w:rsidRDefault="009D4B1E" w:rsidP="004D50C8">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25034B54" w14:textId="77777777" w:rsidR="009D4B1E" w:rsidRPr="005D72E7" w:rsidRDefault="009D4B1E" w:rsidP="004D50C8">
            <w:pPr>
              <w:pStyle w:val="TAL"/>
            </w:pPr>
            <w:r w:rsidRPr="005D72E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0A6DA59E" w14:textId="77777777" w:rsidR="009D4B1E" w:rsidRPr="005D72E7" w:rsidRDefault="009D4B1E" w:rsidP="004D50C8">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B77588B" w14:textId="77777777" w:rsidR="009D4B1E" w:rsidRPr="005D72E7" w:rsidRDefault="009D4B1E" w:rsidP="004D50C8">
            <w:pPr>
              <w:pStyle w:val="TAL"/>
            </w:pPr>
            <w:r w:rsidRPr="005D72E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1C8CA48A" w14:textId="77777777" w:rsidR="009D4B1E" w:rsidRPr="005D72E7" w:rsidRDefault="009D4B1E" w:rsidP="004D50C8">
            <w:pPr>
              <w:pStyle w:val="TAL"/>
            </w:pPr>
          </w:p>
        </w:tc>
      </w:tr>
      <w:tr w:rsidR="009D4B1E" w:rsidRPr="005D72E7" w14:paraId="005BE60D"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8A0B706" w14:textId="77777777" w:rsidR="009D4B1E" w:rsidRPr="005D72E7" w:rsidRDefault="009D4B1E" w:rsidP="004D50C8">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189A266B" w14:textId="77777777" w:rsidR="009D4B1E" w:rsidRPr="005D72E7" w:rsidRDefault="009D4B1E" w:rsidP="004D50C8">
            <w:pPr>
              <w:pStyle w:val="TAL"/>
            </w:pPr>
            <w:r w:rsidRPr="005D72E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6CC0840D" w14:textId="77777777" w:rsidR="009D4B1E" w:rsidRPr="005D72E7" w:rsidRDefault="009D4B1E" w:rsidP="004D50C8">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096D4DE" w14:textId="77777777" w:rsidR="009D4B1E" w:rsidRPr="005D72E7" w:rsidRDefault="009D4B1E" w:rsidP="004D50C8">
            <w:pPr>
              <w:pStyle w:val="TAL"/>
            </w:pPr>
            <w:r w:rsidRPr="005D72E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5712317" w14:textId="77777777" w:rsidR="009D4B1E" w:rsidRPr="005D72E7" w:rsidRDefault="009D4B1E" w:rsidP="004D50C8">
            <w:pPr>
              <w:pStyle w:val="TAL"/>
            </w:pPr>
          </w:p>
        </w:tc>
      </w:tr>
      <w:tr w:rsidR="009D4B1E" w:rsidRPr="005D72E7" w14:paraId="6B1622F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0953924" w14:textId="77777777" w:rsidR="009D4B1E" w:rsidRPr="005D72E7" w:rsidRDefault="009D4B1E" w:rsidP="004D50C8">
            <w:pPr>
              <w:pStyle w:val="TAC"/>
              <w:rPr>
                <w:lang w:eastAsia="zh-CN"/>
              </w:rPr>
            </w:pPr>
            <w:r w:rsidRPr="005D72E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7BE11AA" w14:textId="77777777" w:rsidR="009D4B1E" w:rsidRPr="005D72E7" w:rsidRDefault="009D4B1E" w:rsidP="004D50C8">
            <w:pPr>
              <w:pStyle w:val="TAL"/>
            </w:pPr>
            <w:r w:rsidRPr="005D72E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31B88B17" w14:textId="77777777" w:rsidR="009D4B1E" w:rsidRPr="005D72E7" w:rsidRDefault="009D4B1E" w:rsidP="004D50C8">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FBCAD27" w14:textId="77777777" w:rsidR="009D4B1E" w:rsidRPr="005D72E7" w:rsidRDefault="009D4B1E" w:rsidP="004D50C8">
            <w:pPr>
              <w:pStyle w:val="TAL"/>
            </w:pPr>
            <w:r w:rsidRPr="005D72E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544B62B2" w14:textId="77777777" w:rsidR="009D4B1E" w:rsidRPr="005D72E7" w:rsidRDefault="009D4B1E" w:rsidP="004D50C8">
            <w:pPr>
              <w:pStyle w:val="TAL"/>
            </w:pPr>
          </w:p>
        </w:tc>
      </w:tr>
    </w:tbl>
    <w:p w14:paraId="4B48A244" w14:textId="77777777" w:rsidR="009D4B1E" w:rsidRPr="005D72E7" w:rsidRDefault="009D4B1E" w:rsidP="009D4B1E"/>
    <w:p w14:paraId="3C85F5A0" w14:textId="77777777" w:rsidR="009D4B1E" w:rsidRPr="005D72E7" w:rsidRDefault="009D4B1E" w:rsidP="009D4B1E">
      <w:pPr>
        <w:pStyle w:val="TH"/>
        <w:ind w:left="567"/>
      </w:pPr>
      <w:r w:rsidRPr="005D72E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9D4B1E" w:rsidRPr="005D72E7" w14:paraId="0095BD3E"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A2CDCAE" w14:textId="77777777" w:rsidR="009D4B1E" w:rsidRPr="005D72E7" w:rsidRDefault="009D4B1E" w:rsidP="004D50C8">
            <w:pPr>
              <w:pStyle w:val="TAH"/>
            </w:pPr>
            <w:r w:rsidRPr="005D72E7">
              <w:t>Item</w:t>
            </w:r>
          </w:p>
        </w:tc>
        <w:tc>
          <w:tcPr>
            <w:tcW w:w="3401" w:type="dxa"/>
            <w:gridSpan w:val="2"/>
            <w:tcBorders>
              <w:top w:val="single" w:sz="4" w:space="0" w:color="auto"/>
              <w:left w:val="single" w:sz="4" w:space="0" w:color="auto"/>
              <w:bottom w:val="single" w:sz="4" w:space="0" w:color="auto"/>
              <w:right w:val="single" w:sz="4" w:space="0" w:color="auto"/>
            </w:tcBorders>
          </w:tcPr>
          <w:p w14:paraId="261AEC15" w14:textId="77777777" w:rsidR="009D4B1E" w:rsidRPr="005D72E7" w:rsidRDefault="009D4B1E" w:rsidP="004D50C8">
            <w:pPr>
              <w:pStyle w:val="TAH"/>
            </w:pPr>
            <w:r w:rsidRPr="005D72E7">
              <w:t xml:space="preserve">UL </w:t>
            </w:r>
            <w:r w:rsidRPr="005D72E7">
              <w:rPr>
                <w:lang w:eastAsia="zh-CN"/>
              </w:rPr>
              <w:t xml:space="preserve">NR FR1 Inter-band CA </w:t>
            </w:r>
            <w:r w:rsidRPr="005D72E7">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71DFB89E" w14:textId="77777777" w:rsidR="009D4B1E" w:rsidRPr="005D72E7" w:rsidRDefault="009D4B1E" w:rsidP="004D50C8">
            <w:pPr>
              <w:pStyle w:val="TAH"/>
              <w:rPr>
                <w:rFonts w:cs="Arial"/>
                <w:szCs w:val="18"/>
              </w:rPr>
            </w:pPr>
            <w:r w:rsidRPr="005D72E7">
              <w:t>Ref.</w:t>
            </w:r>
          </w:p>
        </w:tc>
        <w:tc>
          <w:tcPr>
            <w:tcW w:w="1559" w:type="dxa"/>
            <w:gridSpan w:val="2"/>
            <w:tcBorders>
              <w:top w:val="single" w:sz="4" w:space="0" w:color="auto"/>
              <w:left w:val="single" w:sz="4" w:space="0" w:color="auto"/>
              <w:bottom w:val="single" w:sz="4" w:space="0" w:color="auto"/>
              <w:right w:val="single" w:sz="4" w:space="0" w:color="auto"/>
            </w:tcBorders>
          </w:tcPr>
          <w:p w14:paraId="2EBA812E" w14:textId="77777777" w:rsidR="009D4B1E" w:rsidRPr="005D72E7" w:rsidRDefault="009D4B1E" w:rsidP="004D50C8">
            <w:pPr>
              <w:pStyle w:val="TAH"/>
            </w:pPr>
            <w:r w:rsidRPr="005D72E7">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43FA9E3F" w14:textId="77777777" w:rsidR="009D4B1E" w:rsidRPr="005D72E7" w:rsidRDefault="009D4B1E" w:rsidP="004D50C8">
            <w:pPr>
              <w:pStyle w:val="TAH"/>
            </w:pPr>
            <w:r w:rsidRPr="005D72E7">
              <w:t>Comments</w:t>
            </w:r>
          </w:p>
        </w:tc>
      </w:tr>
      <w:tr w:rsidR="009D4B1E" w:rsidRPr="005D72E7" w14:paraId="1E991047"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B89ABA6" w14:textId="77777777" w:rsidR="009D4B1E" w:rsidRPr="005D72E7" w:rsidRDefault="009D4B1E" w:rsidP="004D50C8">
            <w:pPr>
              <w:pStyle w:val="TAC"/>
            </w:pPr>
            <w:r w:rsidRPr="005D72E7">
              <w:t>1</w:t>
            </w:r>
          </w:p>
        </w:tc>
        <w:tc>
          <w:tcPr>
            <w:tcW w:w="3401" w:type="dxa"/>
            <w:gridSpan w:val="2"/>
            <w:tcBorders>
              <w:top w:val="single" w:sz="4" w:space="0" w:color="auto"/>
              <w:left w:val="single" w:sz="4" w:space="0" w:color="auto"/>
              <w:bottom w:val="single" w:sz="4" w:space="0" w:color="auto"/>
              <w:right w:val="single" w:sz="4" w:space="0" w:color="auto"/>
            </w:tcBorders>
          </w:tcPr>
          <w:p w14:paraId="3B8AB4A8" w14:textId="77777777" w:rsidR="009D4B1E" w:rsidRPr="005D72E7" w:rsidRDefault="009D4B1E" w:rsidP="004D50C8">
            <w:pPr>
              <w:pStyle w:val="TAL"/>
            </w:pPr>
            <w:r w:rsidRPr="005D72E7">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53415C98" w14:textId="77777777" w:rsidR="009D4B1E" w:rsidRPr="005D72E7" w:rsidRDefault="009D4B1E" w:rsidP="004D50C8">
            <w:pPr>
              <w:pStyle w:val="TAC"/>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0D8A275C" w14:textId="77777777" w:rsidR="009D4B1E" w:rsidRPr="005D72E7" w:rsidRDefault="009D4B1E" w:rsidP="004D50C8">
            <w:pPr>
              <w:pStyle w:val="TAL"/>
            </w:pPr>
            <w:r w:rsidRPr="005D72E7">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814BCBB" w14:textId="77777777" w:rsidR="009D4B1E" w:rsidRPr="005D72E7" w:rsidRDefault="009D4B1E" w:rsidP="004D50C8">
            <w:pPr>
              <w:pStyle w:val="TAL"/>
            </w:pPr>
          </w:p>
        </w:tc>
      </w:tr>
      <w:tr w:rsidR="009D4B1E" w:rsidRPr="005D72E7" w14:paraId="3610564D" w14:textId="77777777" w:rsidTr="004D50C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1122C10" w14:textId="77777777" w:rsidR="009D4B1E" w:rsidRPr="005D72E7" w:rsidRDefault="009D4B1E" w:rsidP="004D50C8">
            <w:pPr>
              <w:pStyle w:val="TAC"/>
              <w:rPr>
                <w:lang w:eastAsia="zh-CN"/>
              </w:rPr>
            </w:pPr>
            <w:r>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61314B76" w14:textId="77777777" w:rsidR="009D4B1E" w:rsidRPr="005D72E7" w:rsidRDefault="009D4B1E" w:rsidP="004D50C8">
            <w:pPr>
              <w:pStyle w:val="TAL"/>
            </w:pPr>
            <w:r w:rsidRPr="005D72E7">
              <w:t xml:space="preserve">UL NR FR1 Inter-band CA BW Class Combination </w:t>
            </w:r>
            <w:r>
              <w:t>(2A)</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3B28CC34"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272EB4AB" w14:textId="77777777" w:rsidR="009D4B1E" w:rsidRPr="005D72E7" w:rsidRDefault="009D4B1E" w:rsidP="004D50C8">
            <w:pPr>
              <w:pStyle w:val="TAL"/>
              <w:rPr>
                <w:lang w:eastAsia="zh-CN"/>
              </w:rPr>
            </w:pPr>
            <w:r w:rsidRPr="005D72E7">
              <w:rPr>
                <w:lang w:eastAsia="zh-CN"/>
              </w:rPr>
              <w:t>pc_UL_inter_band_CANR_FR1_2B_Class_</w:t>
            </w:r>
            <w:r>
              <w:rPr>
                <w:lang w:eastAsia="zh-CN"/>
              </w:rPr>
              <w:t>(2A)</w:t>
            </w:r>
          </w:p>
        </w:tc>
        <w:tc>
          <w:tcPr>
            <w:tcW w:w="1559" w:type="dxa"/>
            <w:gridSpan w:val="2"/>
            <w:tcBorders>
              <w:top w:val="single" w:sz="4" w:space="0" w:color="auto"/>
              <w:left w:val="single" w:sz="4" w:space="0" w:color="auto"/>
              <w:bottom w:val="single" w:sz="4" w:space="0" w:color="auto"/>
              <w:right w:val="single" w:sz="4" w:space="0" w:color="auto"/>
            </w:tcBorders>
          </w:tcPr>
          <w:p w14:paraId="45D5CC6D" w14:textId="77777777" w:rsidR="009D4B1E" w:rsidRPr="005D72E7" w:rsidRDefault="009D4B1E" w:rsidP="004D50C8">
            <w:pPr>
              <w:pStyle w:val="TAL"/>
            </w:pPr>
          </w:p>
        </w:tc>
      </w:tr>
      <w:tr w:rsidR="009D4B1E" w:rsidRPr="005D72E7" w14:paraId="58A63C94" w14:textId="77777777" w:rsidTr="004D50C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CBA69C" w14:textId="77777777" w:rsidR="009D4B1E" w:rsidRDefault="009D4B1E" w:rsidP="004D50C8">
            <w:pPr>
              <w:pStyle w:val="TAC"/>
              <w:rPr>
                <w:lang w:eastAsia="zh-CN"/>
              </w:rPr>
            </w:pPr>
            <w:r>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3EC371F5" w14:textId="77777777" w:rsidR="009D4B1E" w:rsidRPr="005D72E7" w:rsidRDefault="009D4B1E" w:rsidP="004D50C8">
            <w:pPr>
              <w:pStyle w:val="TAL"/>
            </w:pPr>
            <w:r w:rsidRPr="005D72E7">
              <w:t xml:space="preserve">UL NR FR1 Inter-band CA BW Class Combination </w:t>
            </w:r>
            <w:r>
              <w:t>B</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6AF7A230"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3915F1A4" w14:textId="77777777" w:rsidR="009D4B1E" w:rsidRPr="005D72E7" w:rsidRDefault="009D4B1E" w:rsidP="004D50C8">
            <w:pPr>
              <w:pStyle w:val="TAL"/>
              <w:rPr>
                <w:lang w:eastAsia="zh-CN"/>
              </w:rPr>
            </w:pPr>
            <w:r w:rsidRPr="005D72E7">
              <w:rPr>
                <w:lang w:eastAsia="zh-CN"/>
              </w:rPr>
              <w:t>pc_UL_inter_band_CANR_FR1_2B_Class_</w:t>
            </w:r>
            <w:r>
              <w:rPr>
                <w:lang w:eastAsia="zh-CN"/>
              </w:rPr>
              <w:t>B</w:t>
            </w:r>
          </w:p>
        </w:tc>
        <w:tc>
          <w:tcPr>
            <w:tcW w:w="1559" w:type="dxa"/>
            <w:gridSpan w:val="2"/>
            <w:tcBorders>
              <w:top w:val="single" w:sz="4" w:space="0" w:color="auto"/>
              <w:left w:val="single" w:sz="4" w:space="0" w:color="auto"/>
              <w:bottom w:val="single" w:sz="4" w:space="0" w:color="auto"/>
              <w:right w:val="single" w:sz="4" w:space="0" w:color="auto"/>
            </w:tcBorders>
          </w:tcPr>
          <w:p w14:paraId="19E3F121" w14:textId="77777777" w:rsidR="009D4B1E" w:rsidRPr="005D72E7" w:rsidRDefault="009D4B1E" w:rsidP="004D50C8">
            <w:pPr>
              <w:pStyle w:val="TAL"/>
            </w:pPr>
          </w:p>
        </w:tc>
      </w:tr>
      <w:tr w:rsidR="009D4B1E" w:rsidRPr="005D72E7" w14:paraId="50D2FAB8" w14:textId="77777777" w:rsidTr="004D50C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C6EDF71" w14:textId="77777777" w:rsidR="009D4B1E" w:rsidRDefault="009D4B1E" w:rsidP="004D50C8">
            <w:pPr>
              <w:pStyle w:val="TAC"/>
              <w:rPr>
                <w:lang w:eastAsia="zh-CN"/>
              </w:rPr>
            </w:pPr>
            <w:r>
              <w:rPr>
                <w:rFonts w:hint="eastAsia"/>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447EDE8C" w14:textId="77777777" w:rsidR="009D4B1E" w:rsidRPr="005D72E7" w:rsidRDefault="009D4B1E" w:rsidP="004D50C8">
            <w:pPr>
              <w:pStyle w:val="TAL"/>
            </w:pPr>
            <w:r w:rsidRPr="005D72E7">
              <w:t xml:space="preserve">UL NR FR1 Inter-band CA BW Class Combination </w:t>
            </w:r>
            <w:r>
              <w:t>C</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522C7B4C" w14:textId="77777777" w:rsidR="009D4B1E" w:rsidRPr="005D72E7" w:rsidRDefault="009D4B1E" w:rsidP="004D50C8">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0F82F5AB" w14:textId="77777777" w:rsidR="009D4B1E" w:rsidRPr="005D72E7" w:rsidRDefault="009D4B1E" w:rsidP="004D50C8">
            <w:pPr>
              <w:pStyle w:val="TAL"/>
              <w:rPr>
                <w:lang w:eastAsia="zh-CN"/>
              </w:rPr>
            </w:pPr>
            <w:r w:rsidRPr="005D72E7">
              <w:rPr>
                <w:lang w:eastAsia="zh-CN"/>
              </w:rPr>
              <w:t>pc_UL_inter_band_CANR_FR1_2B_Class_</w:t>
            </w:r>
            <w:r>
              <w:rPr>
                <w:lang w:eastAsia="zh-CN"/>
              </w:rPr>
              <w:t>C</w:t>
            </w:r>
          </w:p>
        </w:tc>
        <w:tc>
          <w:tcPr>
            <w:tcW w:w="1559" w:type="dxa"/>
            <w:gridSpan w:val="2"/>
            <w:tcBorders>
              <w:top w:val="single" w:sz="4" w:space="0" w:color="auto"/>
              <w:left w:val="single" w:sz="4" w:space="0" w:color="auto"/>
              <w:bottom w:val="single" w:sz="4" w:space="0" w:color="auto"/>
              <w:right w:val="single" w:sz="4" w:space="0" w:color="auto"/>
            </w:tcBorders>
          </w:tcPr>
          <w:p w14:paraId="2E17598B" w14:textId="77777777" w:rsidR="009D4B1E" w:rsidRPr="005D72E7" w:rsidRDefault="009D4B1E" w:rsidP="004D50C8">
            <w:pPr>
              <w:pStyle w:val="TAL"/>
            </w:pPr>
          </w:p>
        </w:tc>
      </w:tr>
    </w:tbl>
    <w:p w14:paraId="48E93AC9" w14:textId="77777777" w:rsidR="009D4B1E" w:rsidRPr="005D72E7" w:rsidRDefault="009D4B1E" w:rsidP="009D4B1E"/>
    <w:p w14:paraId="368117F9" w14:textId="77777777" w:rsidR="009D4B1E" w:rsidRPr="005D72E7" w:rsidRDefault="009D4B1E" w:rsidP="009D4B1E">
      <w:pPr>
        <w:pStyle w:val="TH"/>
        <w:ind w:left="567"/>
      </w:pPr>
      <w:r w:rsidRPr="005D72E7">
        <w:lastRenderedPageBreak/>
        <w:t>Table A.4.3.2A.4.1-3: Supported configurations for NR Inter-band CA within FR1 and two bands</w:t>
      </w:r>
    </w:p>
    <w:tbl>
      <w:tblPr>
        <w:tblW w:w="3950" w:type="pct"/>
        <w:jc w:val="center"/>
        <w:tblCellMar>
          <w:left w:w="28" w:type="dxa"/>
          <w:right w:w="56" w:type="dxa"/>
        </w:tblCellMar>
        <w:tblLook w:val="04A0" w:firstRow="1" w:lastRow="0" w:firstColumn="1" w:lastColumn="0" w:noHBand="0" w:noVBand="1"/>
      </w:tblPr>
      <w:tblGrid>
        <w:gridCol w:w="1405"/>
        <w:gridCol w:w="765"/>
        <w:gridCol w:w="298"/>
        <w:gridCol w:w="1401"/>
        <w:gridCol w:w="1711"/>
        <w:gridCol w:w="2027"/>
      </w:tblGrid>
      <w:tr w:rsidR="009D4B1E" w:rsidRPr="005D72E7" w14:paraId="5C169293" w14:textId="77777777" w:rsidTr="004D50C8">
        <w:trPr>
          <w:cantSplit/>
          <w:trHeight w:val="1134"/>
          <w:jc w:val="center"/>
        </w:trPr>
        <w:tc>
          <w:tcPr>
            <w:tcW w:w="925" w:type="pct"/>
            <w:tcBorders>
              <w:top w:val="single" w:sz="4" w:space="0" w:color="auto"/>
              <w:left w:val="single" w:sz="4" w:space="0" w:color="auto"/>
              <w:bottom w:val="single" w:sz="4" w:space="0" w:color="auto"/>
              <w:right w:val="single" w:sz="4" w:space="0" w:color="auto"/>
            </w:tcBorders>
            <w:hideMark/>
          </w:tcPr>
          <w:p w14:paraId="118174F7"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NR FR1 Inter-band CA configuration / Item</w:t>
            </w:r>
          </w:p>
          <w:p w14:paraId="2E70E27A"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(Note 1)</w:t>
            </w:r>
          </w:p>
        </w:tc>
        <w:tc>
          <w:tcPr>
            <w:tcW w:w="498" w:type="pct"/>
            <w:tcBorders>
              <w:top w:val="single" w:sz="4" w:space="0" w:color="auto"/>
              <w:left w:val="single" w:sz="4" w:space="0" w:color="auto"/>
              <w:bottom w:val="single" w:sz="4" w:space="0" w:color="auto"/>
              <w:right w:val="single" w:sz="4" w:space="0" w:color="auto"/>
            </w:tcBorders>
            <w:hideMark/>
          </w:tcPr>
          <w:p w14:paraId="3BAD2562"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7C7FE9E1" w14:textId="77777777" w:rsidR="009D4B1E" w:rsidRPr="005D72E7" w:rsidRDefault="009D4B1E" w:rsidP="004D50C8">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22" w:type="pct"/>
            <w:tcBorders>
              <w:top w:val="single" w:sz="4" w:space="0" w:color="auto"/>
              <w:left w:val="single" w:sz="4" w:space="0" w:color="auto"/>
              <w:bottom w:val="single" w:sz="4" w:space="0" w:color="auto"/>
              <w:right w:val="single" w:sz="4" w:space="0" w:color="auto"/>
            </w:tcBorders>
            <w:hideMark/>
          </w:tcPr>
          <w:p w14:paraId="523C4F4E"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Supported CA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6EBB32D5"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(Note 2,5)</w:t>
            </w:r>
          </w:p>
        </w:tc>
        <w:tc>
          <w:tcPr>
            <w:tcW w:w="1125" w:type="pct"/>
            <w:tcBorders>
              <w:top w:val="single" w:sz="4" w:space="0" w:color="auto"/>
              <w:left w:val="single" w:sz="4" w:space="0" w:color="auto"/>
              <w:bottom w:val="single" w:sz="4" w:space="0" w:color="auto"/>
              <w:right w:val="single" w:sz="4" w:space="0" w:color="auto"/>
            </w:tcBorders>
            <w:hideMark/>
          </w:tcPr>
          <w:p w14:paraId="1E9A0ADE"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169FB94C"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(Note 3)</w:t>
            </w:r>
          </w:p>
        </w:tc>
        <w:tc>
          <w:tcPr>
            <w:tcW w:w="1332" w:type="pct"/>
            <w:tcBorders>
              <w:top w:val="single" w:sz="4" w:space="0" w:color="auto"/>
              <w:left w:val="single" w:sz="4" w:space="0" w:color="auto"/>
              <w:bottom w:val="single" w:sz="4" w:space="0" w:color="auto"/>
              <w:right w:val="single" w:sz="4" w:space="0" w:color="auto"/>
            </w:tcBorders>
          </w:tcPr>
          <w:p w14:paraId="08945980" w14:textId="77777777" w:rsidR="009D4B1E" w:rsidRPr="005D72E7" w:rsidRDefault="009D4B1E" w:rsidP="004D50C8">
            <w:pPr>
              <w:keepNext/>
              <w:keepLines/>
              <w:spacing w:after="0"/>
              <w:jc w:val="center"/>
              <w:rPr>
                <w:rFonts w:ascii="Arial" w:eastAsia="PMingLiU" w:hAnsi="Arial"/>
                <w:b/>
                <w:sz w:val="18"/>
              </w:rPr>
            </w:pPr>
            <w:r w:rsidRPr="005D72E7">
              <w:rPr>
                <w:rFonts w:ascii="Arial" w:eastAsia="PMingLiU" w:hAnsi="Arial"/>
                <w:b/>
                <w:sz w:val="18"/>
              </w:rPr>
              <w:t xml:space="preserve">Supported </w:t>
            </w:r>
            <w:proofErr w:type="spellStart"/>
            <w:r w:rsidRPr="005D72E7">
              <w:rPr>
                <w:rFonts w:ascii="Arial" w:eastAsia="PMingLiU" w:hAnsi="Arial"/>
                <w:b/>
                <w:sz w:val="18"/>
              </w:rPr>
              <w:t>ULTxSwitching</w:t>
            </w:r>
            <w:proofErr w:type="spellEnd"/>
            <w:r w:rsidRPr="005D72E7">
              <w:rPr>
                <w:rFonts w:ascii="Arial" w:eastAsia="PMingLiU" w:hAnsi="Arial"/>
                <w:b/>
                <w:sz w:val="18"/>
              </w:rPr>
              <w:t xml:space="preserve"> Band Pair</w:t>
            </w:r>
          </w:p>
          <w:p w14:paraId="3E3A4284" w14:textId="70B86335" w:rsidR="009D4B1E" w:rsidRPr="005D72E7" w:rsidRDefault="009D4B1E" w:rsidP="00880815">
            <w:pPr>
              <w:keepNext/>
              <w:keepLines/>
              <w:spacing w:after="0"/>
              <w:jc w:val="center"/>
              <w:rPr>
                <w:rFonts w:ascii="Arial" w:eastAsia="PMingLiU" w:hAnsi="Arial"/>
                <w:b/>
                <w:sz w:val="18"/>
              </w:rPr>
            </w:pPr>
            <w:r w:rsidRPr="005D72E7">
              <w:rPr>
                <w:rFonts w:ascii="Arial" w:eastAsia="PMingLiU" w:hAnsi="Arial"/>
                <w:b/>
                <w:sz w:val="18"/>
              </w:rPr>
              <w:t xml:space="preserve">(Note </w:t>
            </w:r>
            <w:del w:id="5" w:author="ZTE-Ma Zhifeng" w:date="2021-07-20T10:33:00Z">
              <w:r w:rsidDel="00880815">
                <w:rPr>
                  <w:rFonts w:ascii="Arial" w:eastAsia="PMingLiU" w:hAnsi="Arial"/>
                  <w:b/>
                  <w:sz w:val="18"/>
                </w:rPr>
                <w:delText xml:space="preserve">2, 3, </w:delText>
              </w:r>
            </w:del>
            <w:r w:rsidRPr="005D72E7">
              <w:rPr>
                <w:rFonts w:ascii="Arial" w:eastAsia="PMingLiU" w:hAnsi="Arial"/>
                <w:b/>
                <w:sz w:val="18"/>
              </w:rPr>
              <w:t>7, 8)</w:t>
            </w:r>
          </w:p>
        </w:tc>
      </w:tr>
      <w:tr w:rsidR="009D4B1E" w:rsidRPr="005D72E7" w14:paraId="39D68484"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6901FC53" w14:textId="77777777" w:rsidR="009D4B1E" w:rsidRPr="005D72E7" w:rsidRDefault="009D4B1E" w:rsidP="004D50C8">
            <w:pPr>
              <w:keepNext/>
              <w:keepLines/>
              <w:spacing w:after="0"/>
              <w:rPr>
                <w:rFonts w:ascii="Arial" w:eastAsia="宋体" w:hAnsi="Arial"/>
                <w:sz w:val="18"/>
              </w:rPr>
            </w:pPr>
            <w:r w:rsidRPr="005D72E7">
              <w:rPr>
                <w:rFonts w:ascii="Arial" w:eastAsia="宋体" w:hAnsi="Arial"/>
                <w:sz w:val="18"/>
              </w:rPr>
              <w:t>CA_n1A-n77A</w:t>
            </w:r>
          </w:p>
        </w:tc>
        <w:tc>
          <w:tcPr>
            <w:tcW w:w="498" w:type="pct"/>
            <w:tcBorders>
              <w:top w:val="single" w:sz="4" w:space="0" w:color="auto"/>
              <w:left w:val="single" w:sz="4" w:space="0" w:color="auto"/>
              <w:bottom w:val="single" w:sz="4" w:space="0" w:color="auto"/>
              <w:right w:val="single" w:sz="4" w:space="0" w:color="auto"/>
            </w:tcBorders>
            <w:hideMark/>
          </w:tcPr>
          <w:p w14:paraId="0C39DDB6"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2FB55A0"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F10B20B"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5E8B1E72"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1A1BDC13" w14:textId="77777777" w:rsidR="009D4B1E" w:rsidRPr="005D72E7" w:rsidRDefault="009D4B1E" w:rsidP="004D50C8">
            <w:pPr>
              <w:keepNext/>
              <w:keepLines/>
              <w:spacing w:after="0"/>
              <w:jc w:val="center"/>
              <w:rPr>
                <w:rFonts w:ascii="Arial" w:eastAsia="宋体" w:hAnsi="Arial"/>
                <w:sz w:val="18"/>
              </w:rPr>
            </w:pPr>
          </w:p>
        </w:tc>
      </w:tr>
      <w:tr w:rsidR="009D4B1E" w:rsidRPr="005D72E7" w14:paraId="07BA4147"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75A69DF5" w14:textId="77777777" w:rsidR="009D4B1E" w:rsidRPr="005D72E7" w:rsidRDefault="009D4B1E" w:rsidP="004D50C8">
            <w:pPr>
              <w:pStyle w:val="TAL"/>
              <w:rPr>
                <w:rFonts w:eastAsia="宋体"/>
              </w:rPr>
            </w:pPr>
            <w:r w:rsidRPr="005D72E7">
              <w:t>CA_n1A-n78A</w:t>
            </w:r>
          </w:p>
        </w:tc>
        <w:tc>
          <w:tcPr>
            <w:tcW w:w="498" w:type="pct"/>
            <w:tcBorders>
              <w:top w:val="single" w:sz="4" w:space="0" w:color="auto"/>
              <w:left w:val="single" w:sz="4" w:space="0" w:color="auto"/>
              <w:bottom w:val="single" w:sz="4" w:space="0" w:color="auto"/>
              <w:right w:val="single" w:sz="4" w:space="0" w:color="auto"/>
            </w:tcBorders>
            <w:hideMark/>
          </w:tcPr>
          <w:p w14:paraId="1406B053"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FA71E6B"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2946C68A"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1B3B638B"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506682F1" w14:textId="77777777" w:rsidR="009D4B1E" w:rsidRPr="005D72E7" w:rsidRDefault="009D4B1E" w:rsidP="004D50C8">
            <w:pPr>
              <w:keepNext/>
              <w:keepLines/>
              <w:spacing w:after="0"/>
              <w:jc w:val="center"/>
              <w:rPr>
                <w:rFonts w:ascii="Arial" w:eastAsia="宋体" w:hAnsi="Arial"/>
                <w:sz w:val="18"/>
              </w:rPr>
            </w:pPr>
          </w:p>
        </w:tc>
      </w:tr>
      <w:tr w:rsidR="009D4B1E" w:rsidRPr="005D72E7" w14:paraId="506F4A4E"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F66FF96" w14:textId="77777777" w:rsidR="009D4B1E" w:rsidRPr="005D72E7" w:rsidRDefault="009D4B1E" w:rsidP="004D50C8">
            <w:pPr>
              <w:pStyle w:val="TAL"/>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498" w:type="pct"/>
            <w:tcBorders>
              <w:top w:val="single" w:sz="4" w:space="0" w:color="auto"/>
              <w:left w:val="single" w:sz="4" w:space="0" w:color="auto"/>
              <w:bottom w:val="single" w:sz="4" w:space="0" w:color="auto"/>
              <w:right w:val="single" w:sz="4" w:space="0" w:color="auto"/>
            </w:tcBorders>
          </w:tcPr>
          <w:p w14:paraId="7D67D935" w14:textId="77777777" w:rsidR="009D4B1E" w:rsidRPr="005D72E7" w:rsidRDefault="009D4B1E" w:rsidP="004D50C8">
            <w:pPr>
              <w:keepNext/>
              <w:keepLines/>
              <w:spacing w:after="0"/>
              <w:jc w:val="center"/>
              <w:rPr>
                <w:rFonts w:ascii="Arial" w:eastAsia="宋体" w:hAnsi="Arial"/>
                <w:sz w:val="18"/>
              </w:rPr>
            </w:pPr>
            <w:r>
              <w:rPr>
                <w:rFonts w:ascii="Arial" w:eastAsia="宋体" w:hAnsi="Arial"/>
                <w:sz w:val="18"/>
              </w:rPr>
              <w:t>Rel-1</w:t>
            </w:r>
            <w:r>
              <w:rPr>
                <w:rFonts w:ascii="Arial" w:eastAsia="宋体" w:hAnsi="Arial" w:hint="eastAsia"/>
                <w:sz w:val="18"/>
                <w:lang w:val="en-US" w:eastAsia="zh-CN"/>
              </w:rPr>
              <w:t>7</w:t>
            </w:r>
          </w:p>
        </w:tc>
        <w:tc>
          <w:tcPr>
            <w:tcW w:w="197" w:type="pct"/>
            <w:tcBorders>
              <w:top w:val="single" w:sz="4" w:space="0" w:color="auto"/>
              <w:left w:val="single" w:sz="4" w:space="0" w:color="auto"/>
              <w:bottom w:val="single" w:sz="4" w:space="0" w:color="auto"/>
              <w:right w:val="single" w:sz="4" w:space="0" w:color="auto"/>
            </w:tcBorders>
          </w:tcPr>
          <w:p w14:paraId="1404BD8B"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4E83792"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BA886C0"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7B463BC1" w14:textId="77777777" w:rsidR="009D4B1E" w:rsidRPr="005D72E7" w:rsidRDefault="009D4B1E" w:rsidP="004D50C8">
            <w:pPr>
              <w:keepNext/>
              <w:keepLines/>
              <w:spacing w:after="0"/>
              <w:jc w:val="center"/>
              <w:rPr>
                <w:rFonts w:ascii="Arial" w:eastAsia="宋体" w:hAnsi="Arial"/>
                <w:sz w:val="18"/>
              </w:rPr>
            </w:pPr>
          </w:p>
        </w:tc>
      </w:tr>
      <w:tr w:rsidR="009D4B1E" w:rsidRPr="005D72E7" w14:paraId="62DA5481"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58828174" w14:textId="77777777" w:rsidR="009D4B1E" w:rsidRPr="005D72E7" w:rsidRDefault="009D4B1E" w:rsidP="004D50C8">
            <w:pPr>
              <w:pStyle w:val="TAL"/>
              <w:rPr>
                <w:rFonts w:eastAsia="宋体"/>
              </w:rPr>
            </w:pPr>
            <w:r w:rsidRPr="005D72E7">
              <w:t>CA_n1A-n78C</w:t>
            </w:r>
          </w:p>
        </w:tc>
        <w:tc>
          <w:tcPr>
            <w:tcW w:w="498" w:type="pct"/>
            <w:tcBorders>
              <w:top w:val="single" w:sz="4" w:space="0" w:color="auto"/>
              <w:left w:val="single" w:sz="4" w:space="0" w:color="auto"/>
              <w:bottom w:val="single" w:sz="4" w:space="0" w:color="auto"/>
              <w:right w:val="single" w:sz="4" w:space="0" w:color="auto"/>
            </w:tcBorders>
            <w:hideMark/>
          </w:tcPr>
          <w:p w14:paraId="21AD274B"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AC92E28"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2FC7A10"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AE3A73C"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5A936018" w14:textId="77777777" w:rsidR="009D4B1E" w:rsidRPr="005D72E7" w:rsidRDefault="009D4B1E" w:rsidP="004D50C8">
            <w:pPr>
              <w:keepNext/>
              <w:keepLines/>
              <w:spacing w:after="0"/>
              <w:jc w:val="center"/>
              <w:rPr>
                <w:rFonts w:ascii="Arial" w:eastAsia="宋体" w:hAnsi="Arial"/>
                <w:sz w:val="18"/>
              </w:rPr>
            </w:pPr>
          </w:p>
        </w:tc>
      </w:tr>
      <w:tr w:rsidR="009D4B1E" w:rsidRPr="005D72E7" w14:paraId="2A0B7B82"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CE8C642" w14:textId="77777777" w:rsidR="009D4B1E" w:rsidRPr="005D72E7" w:rsidRDefault="009D4B1E" w:rsidP="004D50C8">
            <w:pPr>
              <w:pStyle w:val="TAL"/>
            </w:pPr>
            <w:r w:rsidRPr="005D72E7">
              <w:t>CA_n</w:t>
            </w:r>
            <w:r w:rsidRPr="005D72E7">
              <w:rPr>
                <w:lang w:eastAsia="ja-JP"/>
              </w:rPr>
              <w:t>1</w:t>
            </w:r>
            <w:r w:rsidRPr="005D72E7">
              <w:t>A-n</w:t>
            </w:r>
            <w:r w:rsidRPr="005D72E7">
              <w:rPr>
                <w:lang w:eastAsia="ja-JP"/>
              </w:rPr>
              <w:t>79</w:t>
            </w:r>
            <w:r w:rsidRPr="005D72E7">
              <w:t>A</w:t>
            </w:r>
          </w:p>
        </w:tc>
        <w:tc>
          <w:tcPr>
            <w:tcW w:w="498" w:type="pct"/>
            <w:tcBorders>
              <w:top w:val="single" w:sz="4" w:space="0" w:color="auto"/>
              <w:left w:val="single" w:sz="4" w:space="0" w:color="auto"/>
              <w:bottom w:val="single" w:sz="4" w:space="0" w:color="auto"/>
              <w:right w:val="single" w:sz="4" w:space="0" w:color="auto"/>
            </w:tcBorders>
          </w:tcPr>
          <w:p w14:paraId="390AB34F"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A8DB5BD"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981FDE8"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AF69CD9"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11EC1C6F" w14:textId="77777777" w:rsidR="009D4B1E" w:rsidRPr="005D72E7" w:rsidRDefault="009D4B1E" w:rsidP="004D50C8">
            <w:pPr>
              <w:keepNext/>
              <w:keepLines/>
              <w:spacing w:after="0"/>
              <w:jc w:val="center"/>
              <w:rPr>
                <w:rFonts w:ascii="Arial" w:eastAsia="宋体" w:hAnsi="Arial"/>
                <w:sz w:val="18"/>
              </w:rPr>
            </w:pPr>
          </w:p>
        </w:tc>
      </w:tr>
      <w:tr w:rsidR="009D4B1E" w:rsidRPr="005D72E7" w14:paraId="138266F7"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58DF203" w14:textId="77777777" w:rsidR="009D4B1E" w:rsidRPr="005D72E7" w:rsidRDefault="009D4B1E" w:rsidP="004D50C8">
            <w:pPr>
              <w:keepNext/>
              <w:keepLines/>
              <w:spacing w:after="0"/>
              <w:rPr>
                <w:rFonts w:ascii="Arial" w:eastAsia="宋体" w:hAnsi="Arial"/>
                <w:sz w:val="18"/>
              </w:rPr>
            </w:pPr>
            <w:r w:rsidRPr="005D72E7">
              <w:rPr>
                <w:rFonts w:ascii="Arial" w:hAnsi="Arial"/>
                <w:sz w:val="18"/>
              </w:rPr>
              <w:t>CA_n3A-n78A</w:t>
            </w:r>
          </w:p>
        </w:tc>
        <w:tc>
          <w:tcPr>
            <w:tcW w:w="498" w:type="pct"/>
            <w:tcBorders>
              <w:top w:val="single" w:sz="4" w:space="0" w:color="auto"/>
              <w:left w:val="single" w:sz="4" w:space="0" w:color="auto"/>
              <w:bottom w:val="single" w:sz="4" w:space="0" w:color="auto"/>
              <w:right w:val="single" w:sz="4" w:space="0" w:color="auto"/>
            </w:tcBorders>
            <w:hideMark/>
          </w:tcPr>
          <w:p w14:paraId="018A1105"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8BB9B93"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404C1711"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421DC327"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0AD47468" w14:textId="77777777" w:rsidR="009D4B1E" w:rsidRPr="005D72E7" w:rsidRDefault="009D4B1E" w:rsidP="004D50C8">
            <w:pPr>
              <w:keepNext/>
              <w:keepLines/>
              <w:spacing w:after="0"/>
              <w:jc w:val="center"/>
              <w:rPr>
                <w:rFonts w:ascii="Arial" w:eastAsia="宋体" w:hAnsi="Arial"/>
                <w:sz w:val="18"/>
              </w:rPr>
            </w:pPr>
          </w:p>
        </w:tc>
      </w:tr>
      <w:tr w:rsidR="009D4B1E" w:rsidRPr="005D72E7" w14:paraId="4535C45B"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CB4D984" w14:textId="77777777" w:rsidR="009D4B1E" w:rsidRPr="005D72E7" w:rsidRDefault="009D4B1E" w:rsidP="004D50C8">
            <w:pPr>
              <w:keepNext/>
              <w:keepLines/>
              <w:spacing w:after="0"/>
              <w:rPr>
                <w:rFonts w:ascii="Arial" w:eastAsia="宋体" w:hAnsi="Arial"/>
                <w:sz w:val="18"/>
              </w:rPr>
            </w:pPr>
            <w:r w:rsidRPr="005D72E7">
              <w:rPr>
                <w:rFonts w:ascii="Arial" w:hAnsi="Arial"/>
                <w:sz w:val="18"/>
              </w:rPr>
              <w:t>CA_n8A-n78A</w:t>
            </w:r>
          </w:p>
        </w:tc>
        <w:tc>
          <w:tcPr>
            <w:tcW w:w="498" w:type="pct"/>
            <w:tcBorders>
              <w:top w:val="single" w:sz="4" w:space="0" w:color="auto"/>
              <w:left w:val="single" w:sz="4" w:space="0" w:color="auto"/>
              <w:bottom w:val="single" w:sz="4" w:space="0" w:color="auto"/>
              <w:right w:val="single" w:sz="4" w:space="0" w:color="auto"/>
            </w:tcBorders>
            <w:hideMark/>
          </w:tcPr>
          <w:p w14:paraId="110950E2"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D709CDC"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43E6496"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78A59EF6"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04D046B8" w14:textId="77777777" w:rsidR="009D4B1E" w:rsidRPr="005D72E7" w:rsidRDefault="009D4B1E" w:rsidP="004D50C8">
            <w:pPr>
              <w:keepNext/>
              <w:keepLines/>
              <w:spacing w:after="0"/>
              <w:jc w:val="center"/>
              <w:rPr>
                <w:rFonts w:ascii="Arial" w:eastAsia="宋体" w:hAnsi="Arial"/>
                <w:sz w:val="18"/>
              </w:rPr>
            </w:pPr>
          </w:p>
        </w:tc>
      </w:tr>
      <w:tr w:rsidR="009D4B1E" w:rsidRPr="005D72E7" w14:paraId="2417D3AE"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ABAA3C9" w14:textId="77777777" w:rsidR="009D4B1E" w:rsidRPr="005D72E7" w:rsidRDefault="009D4B1E" w:rsidP="004D50C8">
            <w:pPr>
              <w:keepNext/>
              <w:keepLines/>
              <w:spacing w:after="0"/>
              <w:rPr>
                <w:rFonts w:ascii="Arial" w:hAnsi="Arial"/>
                <w:sz w:val="18"/>
              </w:rPr>
            </w:pPr>
            <w:r w:rsidRPr="00F02812">
              <w:rPr>
                <w:rFonts w:ascii="Arial" w:hAnsi="Arial"/>
                <w:sz w:val="18"/>
              </w:rPr>
              <w:t>CA_n28A-n41A</w:t>
            </w:r>
          </w:p>
        </w:tc>
        <w:tc>
          <w:tcPr>
            <w:tcW w:w="498" w:type="pct"/>
            <w:tcBorders>
              <w:top w:val="single" w:sz="4" w:space="0" w:color="auto"/>
              <w:left w:val="single" w:sz="4" w:space="0" w:color="auto"/>
              <w:bottom w:val="single" w:sz="4" w:space="0" w:color="auto"/>
              <w:right w:val="single" w:sz="4" w:space="0" w:color="auto"/>
            </w:tcBorders>
          </w:tcPr>
          <w:p w14:paraId="252A2FDC"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E7ADC98"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2A6D8C9C"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47B80AE6"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7A86E54E" w14:textId="77777777" w:rsidR="009D4B1E" w:rsidRPr="005D72E7" w:rsidRDefault="009D4B1E" w:rsidP="004D50C8">
            <w:pPr>
              <w:keepNext/>
              <w:keepLines/>
              <w:spacing w:after="0"/>
              <w:jc w:val="center"/>
              <w:rPr>
                <w:rFonts w:ascii="Arial" w:eastAsia="宋体" w:hAnsi="Arial"/>
                <w:sz w:val="18"/>
              </w:rPr>
            </w:pPr>
          </w:p>
        </w:tc>
      </w:tr>
      <w:tr w:rsidR="009D4B1E" w:rsidRPr="005D72E7" w14:paraId="4554CD43"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12074E1" w14:textId="77777777" w:rsidR="009D4B1E" w:rsidRPr="005D72E7" w:rsidRDefault="009D4B1E" w:rsidP="004D50C8">
            <w:pPr>
              <w:keepNext/>
              <w:keepLines/>
              <w:spacing w:after="0"/>
              <w:rPr>
                <w:rFonts w:ascii="Arial" w:hAnsi="Arial"/>
                <w:sz w:val="18"/>
              </w:rPr>
            </w:pPr>
            <w:r w:rsidRPr="0099689E">
              <w:rPr>
                <w:rFonts w:ascii="Arial" w:hAnsi="Arial"/>
                <w:sz w:val="18"/>
              </w:rPr>
              <w:t>CA_n28A-n79A</w:t>
            </w:r>
          </w:p>
        </w:tc>
        <w:tc>
          <w:tcPr>
            <w:tcW w:w="498" w:type="pct"/>
            <w:tcBorders>
              <w:top w:val="single" w:sz="4" w:space="0" w:color="auto"/>
              <w:left w:val="single" w:sz="4" w:space="0" w:color="auto"/>
              <w:bottom w:val="single" w:sz="4" w:space="0" w:color="auto"/>
              <w:right w:val="single" w:sz="4" w:space="0" w:color="auto"/>
            </w:tcBorders>
          </w:tcPr>
          <w:p w14:paraId="1530BE32"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w:t>
            </w:r>
            <w:r>
              <w:rPr>
                <w:rFonts w:ascii="Arial" w:eastAsia="宋体" w:hAnsi="Arial"/>
                <w:sz w:val="18"/>
              </w:rPr>
              <w:t>7</w:t>
            </w:r>
          </w:p>
        </w:tc>
        <w:tc>
          <w:tcPr>
            <w:tcW w:w="197" w:type="pct"/>
            <w:tcBorders>
              <w:top w:val="single" w:sz="4" w:space="0" w:color="auto"/>
              <w:left w:val="single" w:sz="4" w:space="0" w:color="auto"/>
              <w:bottom w:val="single" w:sz="4" w:space="0" w:color="auto"/>
              <w:right w:val="single" w:sz="4" w:space="0" w:color="auto"/>
            </w:tcBorders>
          </w:tcPr>
          <w:p w14:paraId="09FD5192"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62EF381"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2406ECF"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5CE7D7F6" w14:textId="77777777" w:rsidR="009D4B1E" w:rsidRPr="005D72E7" w:rsidRDefault="009D4B1E" w:rsidP="004D50C8">
            <w:pPr>
              <w:keepNext/>
              <w:keepLines/>
              <w:spacing w:after="0"/>
              <w:jc w:val="center"/>
              <w:rPr>
                <w:rFonts w:ascii="Arial" w:eastAsia="宋体" w:hAnsi="Arial"/>
                <w:sz w:val="18"/>
              </w:rPr>
            </w:pPr>
          </w:p>
        </w:tc>
      </w:tr>
      <w:tr w:rsidR="009D4B1E" w:rsidRPr="005D72E7" w14:paraId="743931D4"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1535576" w14:textId="77777777" w:rsidR="009D4B1E" w:rsidRPr="005D72E7" w:rsidRDefault="009D4B1E" w:rsidP="004D50C8">
            <w:pPr>
              <w:keepNext/>
              <w:keepLines/>
              <w:spacing w:after="0"/>
              <w:rPr>
                <w:rFonts w:ascii="Arial" w:hAnsi="Arial"/>
                <w:sz w:val="18"/>
              </w:rPr>
            </w:pPr>
            <w:r w:rsidRPr="005D72E7">
              <w:rPr>
                <w:rFonts w:ascii="Arial" w:hAnsi="Arial"/>
                <w:sz w:val="18"/>
              </w:rPr>
              <w:t>CA_n29A-n66A</w:t>
            </w:r>
          </w:p>
        </w:tc>
        <w:tc>
          <w:tcPr>
            <w:tcW w:w="498" w:type="pct"/>
            <w:tcBorders>
              <w:top w:val="single" w:sz="4" w:space="0" w:color="auto"/>
              <w:left w:val="single" w:sz="4" w:space="0" w:color="auto"/>
              <w:bottom w:val="single" w:sz="4" w:space="0" w:color="auto"/>
              <w:right w:val="single" w:sz="4" w:space="0" w:color="auto"/>
            </w:tcBorders>
          </w:tcPr>
          <w:p w14:paraId="55026CB4"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9111140"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7ECFB89C"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1EA3C40"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1216153B" w14:textId="77777777" w:rsidR="009D4B1E" w:rsidRPr="005D72E7" w:rsidRDefault="009D4B1E" w:rsidP="004D50C8">
            <w:pPr>
              <w:keepNext/>
              <w:keepLines/>
              <w:spacing w:after="0"/>
              <w:jc w:val="center"/>
              <w:rPr>
                <w:rFonts w:ascii="Arial" w:eastAsia="宋体" w:hAnsi="Arial"/>
                <w:sz w:val="18"/>
              </w:rPr>
            </w:pPr>
          </w:p>
        </w:tc>
      </w:tr>
      <w:tr w:rsidR="009D4B1E" w:rsidRPr="005D72E7" w14:paraId="10667ADE"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139881A" w14:textId="77777777" w:rsidR="009D4B1E" w:rsidRPr="005D72E7" w:rsidRDefault="009D4B1E" w:rsidP="004D50C8">
            <w:pPr>
              <w:keepNext/>
              <w:keepLines/>
              <w:spacing w:after="0"/>
              <w:rPr>
                <w:rFonts w:ascii="Arial" w:hAnsi="Arial"/>
                <w:sz w:val="18"/>
              </w:rPr>
            </w:pPr>
            <w:r w:rsidRPr="005D72E7">
              <w:rPr>
                <w:rFonts w:ascii="Arial" w:hAnsi="Arial"/>
                <w:sz w:val="18"/>
              </w:rPr>
              <w:t>CA_n29A-n66B</w:t>
            </w:r>
          </w:p>
        </w:tc>
        <w:tc>
          <w:tcPr>
            <w:tcW w:w="498" w:type="pct"/>
            <w:tcBorders>
              <w:top w:val="single" w:sz="4" w:space="0" w:color="auto"/>
              <w:left w:val="single" w:sz="4" w:space="0" w:color="auto"/>
              <w:bottom w:val="single" w:sz="4" w:space="0" w:color="auto"/>
              <w:right w:val="single" w:sz="4" w:space="0" w:color="auto"/>
            </w:tcBorders>
          </w:tcPr>
          <w:p w14:paraId="2727317A"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5A1DB9B"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4D728B52"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3E57A39A"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432C2A7B" w14:textId="77777777" w:rsidR="009D4B1E" w:rsidRPr="005D72E7" w:rsidRDefault="009D4B1E" w:rsidP="004D50C8">
            <w:pPr>
              <w:keepNext/>
              <w:keepLines/>
              <w:spacing w:after="0"/>
              <w:jc w:val="center"/>
              <w:rPr>
                <w:rFonts w:ascii="Arial" w:eastAsia="宋体" w:hAnsi="Arial"/>
                <w:sz w:val="18"/>
              </w:rPr>
            </w:pPr>
          </w:p>
        </w:tc>
      </w:tr>
      <w:tr w:rsidR="009D4B1E" w:rsidRPr="005D72E7" w14:paraId="484CC5DB"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6844361" w14:textId="77777777" w:rsidR="009D4B1E" w:rsidRPr="005D72E7" w:rsidRDefault="009D4B1E" w:rsidP="004D50C8">
            <w:pPr>
              <w:keepNext/>
              <w:keepLines/>
              <w:spacing w:after="0"/>
              <w:rPr>
                <w:rFonts w:ascii="Arial" w:hAnsi="Arial"/>
                <w:sz w:val="18"/>
              </w:rPr>
            </w:pPr>
            <w:r w:rsidRPr="005D72E7">
              <w:rPr>
                <w:rFonts w:ascii="Arial" w:hAnsi="Arial"/>
                <w:sz w:val="18"/>
              </w:rPr>
              <w:t>CA_n29A-n66(2A)</w:t>
            </w:r>
          </w:p>
        </w:tc>
        <w:tc>
          <w:tcPr>
            <w:tcW w:w="498" w:type="pct"/>
            <w:tcBorders>
              <w:top w:val="single" w:sz="4" w:space="0" w:color="auto"/>
              <w:left w:val="single" w:sz="4" w:space="0" w:color="auto"/>
              <w:bottom w:val="single" w:sz="4" w:space="0" w:color="auto"/>
              <w:right w:val="single" w:sz="4" w:space="0" w:color="auto"/>
            </w:tcBorders>
          </w:tcPr>
          <w:p w14:paraId="5B19CAEF"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78B25D8"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0377BFB"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B9BFB9C"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5A108F0D" w14:textId="77777777" w:rsidR="009D4B1E" w:rsidRPr="005D72E7" w:rsidRDefault="009D4B1E" w:rsidP="004D50C8">
            <w:pPr>
              <w:keepNext/>
              <w:keepLines/>
              <w:spacing w:after="0"/>
              <w:jc w:val="center"/>
              <w:rPr>
                <w:rFonts w:ascii="Arial" w:eastAsia="宋体" w:hAnsi="Arial"/>
                <w:sz w:val="18"/>
              </w:rPr>
            </w:pPr>
          </w:p>
        </w:tc>
      </w:tr>
      <w:tr w:rsidR="009D4B1E" w:rsidRPr="005D72E7" w14:paraId="5EC75B85"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44F3E1F" w14:textId="77777777" w:rsidR="009D4B1E" w:rsidRPr="005D72E7" w:rsidRDefault="009D4B1E" w:rsidP="004D50C8">
            <w:pPr>
              <w:pStyle w:val="TAL"/>
            </w:pPr>
            <w:r w:rsidRPr="005D72E7">
              <w:t>CA_n29A-n70A</w:t>
            </w:r>
          </w:p>
        </w:tc>
        <w:tc>
          <w:tcPr>
            <w:tcW w:w="498" w:type="pct"/>
            <w:tcBorders>
              <w:top w:val="single" w:sz="4" w:space="0" w:color="auto"/>
              <w:left w:val="single" w:sz="4" w:space="0" w:color="auto"/>
              <w:bottom w:val="single" w:sz="4" w:space="0" w:color="auto"/>
              <w:right w:val="single" w:sz="4" w:space="0" w:color="auto"/>
            </w:tcBorders>
          </w:tcPr>
          <w:p w14:paraId="2F0F03C1"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E0FCA71"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ED64E41"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E850189"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3F98AA3A" w14:textId="77777777" w:rsidR="009D4B1E" w:rsidRPr="005D72E7" w:rsidRDefault="009D4B1E" w:rsidP="004D50C8">
            <w:pPr>
              <w:keepNext/>
              <w:keepLines/>
              <w:spacing w:after="0"/>
              <w:jc w:val="center"/>
              <w:rPr>
                <w:rFonts w:ascii="Arial" w:eastAsia="宋体" w:hAnsi="Arial"/>
                <w:sz w:val="18"/>
              </w:rPr>
            </w:pPr>
          </w:p>
        </w:tc>
      </w:tr>
      <w:tr w:rsidR="009D4B1E" w:rsidRPr="005D72E7" w14:paraId="13761B87"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210EDF1A" w14:textId="77777777" w:rsidR="009D4B1E" w:rsidRPr="005D72E7" w:rsidRDefault="009D4B1E" w:rsidP="004D50C8">
            <w:pPr>
              <w:pStyle w:val="TAL"/>
              <w:rPr>
                <w:rFonts w:eastAsia="宋体"/>
              </w:rPr>
            </w:pPr>
            <w:r w:rsidRPr="005D72E7">
              <w:t>CA_n41A-n79A</w:t>
            </w:r>
          </w:p>
        </w:tc>
        <w:tc>
          <w:tcPr>
            <w:tcW w:w="498" w:type="pct"/>
            <w:tcBorders>
              <w:top w:val="single" w:sz="4" w:space="0" w:color="auto"/>
              <w:left w:val="single" w:sz="4" w:space="0" w:color="auto"/>
              <w:bottom w:val="single" w:sz="4" w:space="0" w:color="auto"/>
              <w:right w:val="single" w:sz="4" w:space="0" w:color="auto"/>
            </w:tcBorders>
            <w:hideMark/>
          </w:tcPr>
          <w:p w14:paraId="52919D7E"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753DBB1"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271FE4E0"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D9C3B79"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3DA2391E" w14:textId="77777777" w:rsidR="009D4B1E" w:rsidRPr="005D72E7" w:rsidRDefault="009D4B1E" w:rsidP="004D50C8">
            <w:pPr>
              <w:keepNext/>
              <w:keepLines/>
              <w:spacing w:after="0"/>
              <w:jc w:val="center"/>
              <w:rPr>
                <w:rFonts w:ascii="Arial" w:eastAsia="宋体" w:hAnsi="Arial"/>
                <w:sz w:val="18"/>
              </w:rPr>
            </w:pPr>
          </w:p>
        </w:tc>
      </w:tr>
      <w:tr w:rsidR="009D4B1E" w:rsidRPr="00372FF1" w14:paraId="65E754CD"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50AC589" w14:textId="77777777" w:rsidR="009D4B1E" w:rsidRPr="00372FF1" w:rsidRDefault="009D4B1E" w:rsidP="004D50C8">
            <w:pPr>
              <w:pStyle w:val="TAL"/>
            </w:pPr>
            <w:r w:rsidRPr="00372FF1">
              <w:t>CA_n41</w:t>
            </w:r>
            <w:r w:rsidRPr="00372FF1">
              <w:rPr>
                <w:rFonts w:hint="eastAsia"/>
                <w:lang w:eastAsia="zh-CN"/>
              </w:rPr>
              <w:t>C</w:t>
            </w:r>
            <w:r w:rsidRPr="00372FF1">
              <w:t>-n79A</w:t>
            </w:r>
          </w:p>
        </w:tc>
        <w:tc>
          <w:tcPr>
            <w:tcW w:w="498" w:type="pct"/>
            <w:tcBorders>
              <w:top w:val="single" w:sz="4" w:space="0" w:color="auto"/>
              <w:left w:val="single" w:sz="4" w:space="0" w:color="auto"/>
              <w:bottom w:val="single" w:sz="4" w:space="0" w:color="auto"/>
              <w:right w:val="single" w:sz="4" w:space="0" w:color="auto"/>
            </w:tcBorders>
            <w:hideMark/>
          </w:tcPr>
          <w:p w14:paraId="7948FB26" w14:textId="77777777" w:rsidR="009D4B1E" w:rsidRPr="00372FF1" w:rsidRDefault="009D4B1E" w:rsidP="004D50C8">
            <w:pPr>
              <w:keepNext/>
              <w:keepLines/>
              <w:spacing w:after="0"/>
              <w:jc w:val="center"/>
              <w:rPr>
                <w:rFonts w:ascii="Arial" w:eastAsia="宋体" w:hAnsi="Arial"/>
                <w:sz w:val="18"/>
              </w:rPr>
            </w:pPr>
            <w:r w:rsidRPr="00372FF1">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FD7CD99" w14:textId="77777777" w:rsidR="009D4B1E" w:rsidRPr="00372FF1"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4F75CE6" w14:textId="77777777" w:rsidR="009D4B1E" w:rsidRPr="00372FF1"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70B38FD6" w14:textId="77777777" w:rsidR="009D4B1E" w:rsidRPr="00372FF1" w:rsidRDefault="009D4B1E" w:rsidP="004D50C8">
            <w:pPr>
              <w:keepNext/>
              <w:keepLines/>
              <w:spacing w:after="0"/>
              <w:jc w:val="center"/>
              <w:rPr>
                <w:rFonts w:ascii="Arial" w:hAnsi="Arial"/>
                <w:sz w:val="18"/>
                <w:lang w:eastAsia="zh-CN"/>
              </w:rPr>
            </w:pPr>
          </w:p>
        </w:tc>
        <w:tc>
          <w:tcPr>
            <w:tcW w:w="1332" w:type="pct"/>
            <w:tcBorders>
              <w:top w:val="single" w:sz="4" w:space="0" w:color="auto"/>
              <w:left w:val="single" w:sz="4" w:space="0" w:color="auto"/>
              <w:bottom w:val="single" w:sz="4" w:space="0" w:color="auto"/>
              <w:right w:val="single" w:sz="4" w:space="0" w:color="auto"/>
            </w:tcBorders>
          </w:tcPr>
          <w:p w14:paraId="33A1EBFF" w14:textId="77777777" w:rsidR="009D4B1E" w:rsidRPr="00372FF1" w:rsidRDefault="009D4B1E" w:rsidP="004D50C8">
            <w:pPr>
              <w:keepNext/>
              <w:keepLines/>
              <w:spacing w:after="0"/>
              <w:jc w:val="center"/>
              <w:rPr>
                <w:rFonts w:ascii="Arial" w:eastAsia="宋体" w:hAnsi="Arial"/>
                <w:sz w:val="18"/>
              </w:rPr>
            </w:pPr>
          </w:p>
        </w:tc>
      </w:tr>
      <w:tr w:rsidR="009D4B1E" w:rsidRPr="005D72E7" w14:paraId="0D275729"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76AD1B07" w14:textId="77777777" w:rsidR="009D4B1E" w:rsidRPr="005D72E7" w:rsidRDefault="009D4B1E" w:rsidP="004D50C8">
            <w:pPr>
              <w:keepNext/>
              <w:keepLines/>
              <w:spacing w:after="0"/>
              <w:rPr>
                <w:rFonts w:ascii="Arial" w:eastAsia="宋体" w:hAnsi="Arial"/>
                <w:sz w:val="18"/>
              </w:rPr>
            </w:pPr>
            <w:r w:rsidRPr="005D72E7">
              <w:rPr>
                <w:rFonts w:ascii="Arial" w:eastAsia="宋体" w:hAnsi="Arial"/>
                <w:sz w:val="18"/>
              </w:rPr>
              <w:t>CA_n66A-n70A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9F2E496"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63830E0"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4B7C7CF"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9792026"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26D32461" w14:textId="77777777" w:rsidR="009D4B1E" w:rsidRPr="005D72E7" w:rsidRDefault="009D4B1E" w:rsidP="004D50C8">
            <w:pPr>
              <w:keepNext/>
              <w:keepLines/>
              <w:spacing w:after="0"/>
              <w:jc w:val="center"/>
              <w:rPr>
                <w:rFonts w:ascii="Arial" w:eastAsia="宋体" w:hAnsi="Arial"/>
                <w:sz w:val="18"/>
              </w:rPr>
            </w:pPr>
          </w:p>
        </w:tc>
      </w:tr>
      <w:tr w:rsidR="009D4B1E" w:rsidRPr="005D72E7" w14:paraId="71D673CE"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9478308" w14:textId="77777777" w:rsidR="009D4B1E" w:rsidRPr="005D72E7" w:rsidRDefault="009D4B1E" w:rsidP="004D50C8">
            <w:pPr>
              <w:keepNext/>
              <w:keepLines/>
              <w:spacing w:after="0"/>
              <w:rPr>
                <w:rFonts w:ascii="Arial" w:eastAsia="宋体" w:hAnsi="Arial"/>
                <w:sz w:val="18"/>
              </w:rPr>
            </w:pPr>
            <w:r w:rsidRPr="005D72E7">
              <w:rPr>
                <w:rFonts w:ascii="Arial" w:eastAsia="宋体" w:hAnsi="Arial"/>
                <w:sz w:val="18"/>
              </w:rPr>
              <w:t>CA_n66B-n70A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077A9A29"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578B89E"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34F2ED6"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FC48C61"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024A2768" w14:textId="77777777" w:rsidR="009D4B1E" w:rsidRPr="005D72E7" w:rsidRDefault="009D4B1E" w:rsidP="004D50C8">
            <w:pPr>
              <w:keepNext/>
              <w:keepLines/>
              <w:spacing w:after="0"/>
              <w:jc w:val="center"/>
              <w:rPr>
                <w:rFonts w:ascii="Arial" w:eastAsia="宋体" w:hAnsi="Arial"/>
                <w:sz w:val="18"/>
              </w:rPr>
            </w:pPr>
          </w:p>
        </w:tc>
      </w:tr>
      <w:tr w:rsidR="009D4B1E" w:rsidRPr="005D72E7" w14:paraId="5EF190C2"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B259A6D" w14:textId="77777777" w:rsidR="009D4B1E" w:rsidRPr="005D72E7" w:rsidRDefault="009D4B1E" w:rsidP="004D50C8">
            <w:pPr>
              <w:keepNext/>
              <w:keepLines/>
              <w:spacing w:after="0"/>
              <w:rPr>
                <w:rFonts w:ascii="Arial" w:eastAsia="宋体" w:hAnsi="Arial"/>
                <w:sz w:val="18"/>
              </w:rPr>
            </w:pPr>
            <w:r w:rsidRPr="005D72E7">
              <w:rPr>
                <w:rFonts w:ascii="Arial" w:eastAsia="宋体" w:hAnsi="Arial"/>
                <w:sz w:val="18"/>
              </w:rPr>
              <w:t>CA_n66(2A)-n70A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7CA22A6D" w14:textId="77777777" w:rsidR="009D4B1E" w:rsidRPr="005D72E7" w:rsidRDefault="009D4B1E" w:rsidP="004D50C8">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44287D6" w14:textId="77777777" w:rsidR="009D4B1E" w:rsidRPr="005D72E7" w:rsidRDefault="009D4B1E" w:rsidP="004D50C8">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376220D7" w14:textId="77777777" w:rsidR="009D4B1E" w:rsidRPr="005D72E7" w:rsidRDefault="009D4B1E" w:rsidP="004D50C8">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4A92BAF0" w14:textId="77777777" w:rsidR="009D4B1E" w:rsidRPr="005D72E7" w:rsidRDefault="009D4B1E" w:rsidP="004D50C8">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7A1A5310" w14:textId="77777777" w:rsidR="009D4B1E" w:rsidRPr="005D72E7" w:rsidRDefault="009D4B1E" w:rsidP="004D50C8">
            <w:pPr>
              <w:keepNext/>
              <w:keepLines/>
              <w:spacing w:after="0"/>
              <w:jc w:val="center"/>
              <w:rPr>
                <w:rFonts w:ascii="Arial" w:eastAsia="宋体" w:hAnsi="Arial"/>
                <w:sz w:val="18"/>
              </w:rPr>
            </w:pPr>
          </w:p>
        </w:tc>
      </w:tr>
      <w:tr w:rsidR="009D4B1E" w:rsidRPr="005D72E7" w14:paraId="7869810A"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744B5DBB" w14:textId="77777777" w:rsidR="009D4B1E" w:rsidRPr="005D72E7" w:rsidRDefault="009D4B1E" w:rsidP="004D50C8">
            <w:pPr>
              <w:keepNext/>
              <w:keepLines/>
              <w:spacing w:after="0"/>
              <w:rPr>
                <w:rFonts w:ascii="Arial" w:eastAsia="PMingLiU" w:hAnsi="Arial"/>
                <w:sz w:val="18"/>
              </w:rPr>
            </w:pPr>
            <w:r w:rsidRPr="005D72E7">
              <w:rPr>
                <w:rFonts w:ascii="Arial" w:eastAsia="PMingLiU" w:hAnsi="Arial"/>
                <w:sz w:val="18"/>
              </w:rPr>
              <w:t>CA_n66A-n71A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0A57C76C" w14:textId="77777777" w:rsidR="009D4B1E" w:rsidRPr="005D72E7" w:rsidRDefault="009D4B1E" w:rsidP="004D50C8">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48A30B5" w14:textId="77777777" w:rsidR="009D4B1E" w:rsidRPr="005D72E7" w:rsidRDefault="009D4B1E" w:rsidP="004D50C8">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247B6B9E" w14:textId="77777777" w:rsidR="009D4B1E" w:rsidRPr="005D72E7" w:rsidRDefault="009D4B1E" w:rsidP="004D50C8">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DDC5A66" w14:textId="77777777" w:rsidR="009D4B1E" w:rsidRPr="005D72E7" w:rsidRDefault="009D4B1E" w:rsidP="004D50C8">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7984D843" w14:textId="77777777" w:rsidR="009D4B1E" w:rsidRPr="005D72E7" w:rsidRDefault="009D4B1E" w:rsidP="004D50C8">
            <w:pPr>
              <w:keepNext/>
              <w:keepLines/>
              <w:spacing w:after="0"/>
              <w:jc w:val="center"/>
              <w:rPr>
                <w:rFonts w:ascii="Arial" w:eastAsia="PMingLiU" w:hAnsi="Arial"/>
                <w:sz w:val="18"/>
              </w:rPr>
            </w:pPr>
          </w:p>
        </w:tc>
      </w:tr>
      <w:tr w:rsidR="009D4B1E" w:rsidRPr="005D72E7" w14:paraId="2D295687"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28862D5" w14:textId="77777777" w:rsidR="009D4B1E" w:rsidRPr="005D72E7" w:rsidRDefault="009D4B1E" w:rsidP="004D50C8">
            <w:pPr>
              <w:keepNext/>
              <w:keepLines/>
              <w:spacing w:after="0"/>
              <w:rPr>
                <w:rFonts w:ascii="Arial" w:eastAsia="PMingLiU" w:hAnsi="Arial"/>
                <w:sz w:val="18"/>
              </w:rPr>
            </w:pPr>
            <w:r w:rsidRPr="005D72E7">
              <w:rPr>
                <w:rFonts w:ascii="Arial" w:eastAsia="PMingLiU" w:hAnsi="Arial"/>
                <w:sz w:val="18"/>
              </w:rPr>
              <w:t>CA_n66B-n71A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tcPr>
          <w:p w14:paraId="45444525" w14:textId="77777777" w:rsidR="009D4B1E" w:rsidRPr="005D72E7" w:rsidRDefault="009D4B1E" w:rsidP="004D50C8">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71D6605" w14:textId="77777777" w:rsidR="009D4B1E" w:rsidRPr="005D72E7" w:rsidRDefault="009D4B1E" w:rsidP="004D50C8">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DDFCCE4" w14:textId="77777777" w:rsidR="009D4B1E" w:rsidRPr="005D72E7" w:rsidRDefault="009D4B1E" w:rsidP="004D50C8">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3DC4496E" w14:textId="77777777" w:rsidR="009D4B1E" w:rsidRPr="005D72E7" w:rsidRDefault="009D4B1E" w:rsidP="004D50C8">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2E41CB84" w14:textId="77777777" w:rsidR="009D4B1E" w:rsidRPr="005D72E7" w:rsidRDefault="009D4B1E" w:rsidP="004D50C8">
            <w:pPr>
              <w:keepNext/>
              <w:keepLines/>
              <w:spacing w:after="0"/>
              <w:jc w:val="center"/>
              <w:rPr>
                <w:rFonts w:ascii="Arial" w:eastAsia="PMingLiU" w:hAnsi="Arial"/>
                <w:sz w:val="18"/>
              </w:rPr>
            </w:pPr>
          </w:p>
        </w:tc>
      </w:tr>
      <w:tr w:rsidR="009D4B1E" w:rsidRPr="005D72E7" w14:paraId="4EC13507" w14:textId="77777777" w:rsidTr="004D50C8">
        <w:trPr>
          <w:cantSplit/>
          <w:trHeight w:val="188"/>
          <w:jc w:val="center"/>
        </w:trPr>
        <w:tc>
          <w:tcPr>
            <w:tcW w:w="925" w:type="pct"/>
            <w:tcBorders>
              <w:top w:val="single" w:sz="4" w:space="0" w:color="auto"/>
              <w:left w:val="single" w:sz="4" w:space="0" w:color="auto"/>
              <w:bottom w:val="single" w:sz="4" w:space="0" w:color="auto"/>
              <w:right w:val="single" w:sz="4" w:space="0" w:color="auto"/>
            </w:tcBorders>
            <w:hideMark/>
          </w:tcPr>
          <w:p w14:paraId="25E94F23" w14:textId="77777777" w:rsidR="009D4B1E" w:rsidRPr="005D72E7" w:rsidRDefault="009D4B1E" w:rsidP="004D50C8">
            <w:pPr>
              <w:keepNext/>
              <w:keepLines/>
              <w:spacing w:after="0"/>
              <w:rPr>
                <w:rFonts w:ascii="Arial" w:eastAsia="PMingLiU" w:hAnsi="Arial"/>
                <w:sz w:val="18"/>
              </w:rPr>
            </w:pPr>
            <w:r w:rsidRPr="005D72E7">
              <w:rPr>
                <w:rFonts w:ascii="Arial" w:eastAsia="PMingLiU" w:hAnsi="Arial"/>
                <w:sz w:val="18"/>
              </w:rPr>
              <w:t>CA_n66(2A)-n71A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028DC03E" w14:textId="77777777" w:rsidR="009D4B1E" w:rsidRPr="005D72E7" w:rsidRDefault="009D4B1E" w:rsidP="004D50C8">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314CBCA" w14:textId="77777777" w:rsidR="009D4B1E" w:rsidRPr="005D72E7" w:rsidRDefault="009D4B1E" w:rsidP="004D50C8">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1FDABFE1" w14:textId="77777777" w:rsidR="009D4B1E" w:rsidRPr="005D72E7" w:rsidRDefault="009D4B1E" w:rsidP="004D50C8">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5FFEDC3" w14:textId="77777777" w:rsidR="009D4B1E" w:rsidRPr="005D72E7" w:rsidRDefault="009D4B1E" w:rsidP="004D50C8">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66510F34" w14:textId="77777777" w:rsidR="009D4B1E" w:rsidRPr="005D72E7" w:rsidRDefault="009D4B1E" w:rsidP="004D50C8">
            <w:pPr>
              <w:keepNext/>
              <w:keepLines/>
              <w:spacing w:after="0"/>
              <w:jc w:val="center"/>
              <w:rPr>
                <w:rFonts w:ascii="Arial" w:eastAsia="PMingLiU" w:hAnsi="Arial"/>
                <w:sz w:val="18"/>
              </w:rPr>
            </w:pPr>
          </w:p>
        </w:tc>
      </w:tr>
      <w:tr w:rsidR="009D4B1E" w:rsidRPr="005D72E7" w14:paraId="19FBEE1E"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651C2009" w14:textId="77777777" w:rsidR="009D4B1E" w:rsidRPr="005D72E7" w:rsidRDefault="009D4B1E" w:rsidP="004D50C8">
            <w:pPr>
              <w:keepNext/>
              <w:keepLines/>
              <w:spacing w:after="0"/>
              <w:rPr>
                <w:rFonts w:ascii="Arial" w:eastAsia="PMingLiU" w:hAnsi="Arial"/>
                <w:sz w:val="18"/>
              </w:rPr>
            </w:pPr>
            <w:r w:rsidRPr="005D72E7">
              <w:rPr>
                <w:rFonts w:ascii="Arial" w:eastAsia="PMingLiU" w:hAnsi="Arial"/>
                <w:sz w:val="18"/>
              </w:rPr>
              <w:t>CA_n70A-n71A</w:t>
            </w:r>
          </w:p>
        </w:tc>
        <w:tc>
          <w:tcPr>
            <w:tcW w:w="498" w:type="pct"/>
            <w:tcBorders>
              <w:top w:val="single" w:sz="4" w:space="0" w:color="auto"/>
              <w:left w:val="single" w:sz="4" w:space="0" w:color="auto"/>
              <w:bottom w:val="single" w:sz="4" w:space="0" w:color="auto"/>
              <w:right w:val="single" w:sz="4" w:space="0" w:color="auto"/>
            </w:tcBorders>
            <w:hideMark/>
          </w:tcPr>
          <w:p w14:paraId="0305F8F4" w14:textId="77777777" w:rsidR="009D4B1E" w:rsidRPr="005D72E7" w:rsidRDefault="009D4B1E" w:rsidP="004D50C8">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72C4989" w14:textId="77777777" w:rsidR="009D4B1E" w:rsidRPr="005D72E7" w:rsidRDefault="009D4B1E" w:rsidP="004D50C8">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190DDCA6" w14:textId="77777777" w:rsidR="009D4B1E" w:rsidRPr="005D72E7" w:rsidRDefault="009D4B1E" w:rsidP="004D50C8">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43D6888C" w14:textId="77777777" w:rsidR="009D4B1E" w:rsidRPr="005D72E7" w:rsidRDefault="009D4B1E" w:rsidP="004D50C8">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18413E33" w14:textId="77777777" w:rsidR="009D4B1E" w:rsidRPr="005D72E7" w:rsidRDefault="009D4B1E" w:rsidP="004D50C8">
            <w:pPr>
              <w:keepNext/>
              <w:keepLines/>
              <w:spacing w:after="0"/>
              <w:jc w:val="center"/>
              <w:rPr>
                <w:rFonts w:ascii="Arial" w:eastAsia="PMingLiU" w:hAnsi="Arial"/>
                <w:sz w:val="18"/>
              </w:rPr>
            </w:pPr>
          </w:p>
        </w:tc>
      </w:tr>
      <w:tr w:rsidR="009D4B1E" w:rsidRPr="005D72E7" w14:paraId="6C123D28" w14:textId="77777777" w:rsidTr="004D50C8">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0EAA23A" w14:textId="77777777" w:rsidR="009D4B1E" w:rsidRPr="005D72E7" w:rsidRDefault="009D4B1E" w:rsidP="004D50C8">
            <w:pPr>
              <w:widowControl w:val="0"/>
              <w:spacing w:after="0"/>
              <w:rPr>
                <w:rFonts w:ascii="Arial" w:eastAsia="MS Mincho" w:hAnsi="Arial"/>
                <w:sz w:val="18"/>
                <w:lang w:eastAsia="ja-JP"/>
              </w:rPr>
            </w:pPr>
            <w:r w:rsidRPr="005D72E7">
              <w:rPr>
                <w:rFonts w:ascii="Arial" w:hAnsi="Arial"/>
                <w:sz w:val="18"/>
                <w:lang w:eastAsia="ja-JP"/>
              </w:rPr>
              <w:t>CA_n78A-n79A</w:t>
            </w:r>
          </w:p>
        </w:tc>
        <w:tc>
          <w:tcPr>
            <w:tcW w:w="498" w:type="pct"/>
            <w:tcBorders>
              <w:top w:val="single" w:sz="4" w:space="0" w:color="auto"/>
              <w:left w:val="single" w:sz="4" w:space="0" w:color="auto"/>
              <w:bottom w:val="single" w:sz="4" w:space="0" w:color="auto"/>
              <w:right w:val="single" w:sz="4" w:space="0" w:color="auto"/>
            </w:tcBorders>
          </w:tcPr>
          <w:p w14:paraId="745E8726" w14:textId="77777777" w:rsidR="009D4B1E" w:rsidRPr="005D72E7" w:rsidRDefault="009D4B1E" w:rsidP="004D50C8">
            <w:pPr>
              <w:widowControl w:val="0"/>
              <w:spacing w:after="0"/>
              <w:jc w:val="center"/>
              <w:rPr>
                <w:rFonts w:ascii="Arial" w:eastAsia="MS Mincho" w:hAnsi="Arial"/>
                <w:sz w:val="18"/>
                <w:lang w:eastAsia="ja-JP"/>
              </w:rPr>
            </w:pPr>
            <w:r w:rsidRPr="005D72E7">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6973B536" w14:textId="77777777" w:rsidR="009D4B1E" w:rsidRPr="005D72E7" w:rsidRDefault="009D4B1E" w:rsidP="004D50C8">
            <w:pPr>
              <w:widowControl w:val="0"/>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16FBD4ED" w14:textId="77777777" w:rsidR="009D4B1E" w:rsidRPr="005D72E7" w:rsidRDefault="009D4B1E" w:rsidP="004D50C8">
            <w:pPr>
              <w:widowControl w:val="0"/>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562448AF" w14:textId="77777777" w:rsidR="009D4B1E" w:rsidRPr="005D72E7" w:rsidRDefault="009D4B1E" w:rsidP="004D50C8">
            <w:pPr>
              <w:widowControl w:val="0"/>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49055171" w14:textId="77777777" w:rsidR="009D4B1E" w:rsidRPr="005D72E7" w:rsidRDefault="009D4B1E" w:rsidP="004D50C8">
            <w:pPr>
              <w:widowControl w:val="0"/>
              <w:spacing w:after="0"/>
              <w:jc w:val="center"/>
              <w:rPr>
                <w:rFonts w:ascii="Arial" w:eastAsia="PMingLiU" w:hAnsi="Arial"/>
                <w:sz w:val="18"/>
              </w:rPr>
            </w:pPr>
          </w:p>
        </w:tc>
      </w:tr>
      <w:tr w:rsidR="009D4B1E" w:rsidRPr="005D72E7" w14:paraId="24262C0B" w14:textId="77777777" w:rsidTr="004D50C8">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12C110F5" w14:textId="77777777" w:rsidR="009D4B1E" w:rsidRPr="005D72E7" w:rsidRDefault="009D4B1E" w:rsidP="004D50C8">
            <w:pPr>
              <w:pStyle w:val="TAN"/>
              <w:rPr>
                <w:rFonts w:eastAsia="PMingLiU"/>
              </w:rPr>
            </w:pPr>
            <w:r w:rsidRPr="005D72E7">
              <w:rPr>
                <w:rFonts w:eastAsia="PMingLiU"/>
              </w:rPr>
              <w:lastRenderedPageBreak/>
              <w:t>Note 1:</w:t>
            </w:r>
            <w:r w:rsidRPr="005D72E7">
              <w:rPr>
                <w:rFonts w:eastAsia="PMingLiU"/>
              </w:rPr>
              <w:tab/>
              <w:t>Notation used for inter-band CA Bands is according to TS 38.101-1 [23] Table 5.5A.3</w:t>
            </w:r>
            <w:r>
              <w:rPr>
                <w:lang w:eastAsia="zh-CN"/>
              </w:rPr>
              <w:t>.1</w:t>
            </w:r>
            <w:r w:rsidRPr="005D72E7">
              <w:rPr>
                <w:rFonts w:eastAsia="PMingLiU"/>
              </w:rPr>
              <w:t>-1, e.g. ‘CA_n1A-n78C’ indicates CA operation on NR band n1 and n78 with DL CA Bandwidth Class A and C respectively.</w:t>
            </w:r>
          </w:p>
          <w:p w14:paraId="13B4505D" w14:textId="77777777" w:rsidR="009D4B1E" w:rsidRPr="005D72E7" w:rsidRDefault="009D4B1E" w:rsidP="004D50C8">
            <w:pPr>
              <w:pStyle w:val="TAN"/>
              <w:rPr>
                <w:rFonts w:eastAsia="PMingLiU"/>
              </w:rPr>
            </w:pPr>
            <w:r w:rsidRPr="005D72E7">
              <w:rPr>
                <w:rFonts w:eastAsia="PMingLiU"/>
              </w:rPr>
              <w:t>Note 2:</w:t>
            </w:r>
            <w:r w:rsidRPr="005D72E7">
              <w:rPr>
                <w:rFonts w:eastAsia="PMingLiU"/>
              </w:rPr>
              <w:tab/>
              <w:t>The UL CA capabilities as per Table A.4.3.2A.4.1-2 can be supported on a single or multiple CA Band(s). The UE supplier shall indicate all supported UL CA Bandwidth Class(</w:t>
            </w:r>
            <w:proofErr w:type="spellStart"/>
            <w:r w:rsidRPr="005D72E7">
              <w:rPr>
                <w:rFonts w:eastAsia="PMingLiU"/>
              </w:rPr>
              <w:t>es</w:t>
            </w:r>
            <w:proofErr w:type="spellEnd"/>
            <w:r w:rsidRPr="005D72E7">
              <w:rPr>
                <w:rFonts w:eastAsia="PMingLiU"/>
              </w:rPr>
              <w:t>), in uplink of the supported CA Band(s), as per TS 38.101-1 [23] Table 5.5A.</w:t>
            </w:r>
            <w:r>
              <w:rPr>
                <w:lang w:eastAsia="zh-CN"/>
              </w:rPr>
              <w:t>3.</w:t>
            </w:r>
            <w:r w:rsidRPr="005D72E7">
              <w:rPr>
                <w:rFonts w:eastAsia="PMingLiU"/>
              </w:rPr>
              <w:t xml:space="preserve">1-1. For this release of specification valid choices are ’N’, </w:t>
            </w:r>
            <w:r>
              <w:rPr>
                <w:rFonts w:eastAsia="PMingLiU"/>
              </w:rPr>
              <w:t>‘</w:t>
            </w:r>
            <w:proofErr w:type="spellStart"/>
            <w:r>
              <w:rPr>
                <w:rFonts w:eastAsia="PMingLiU"/>
              </w:rPr>
              <w:t>nXA-nYA</w:t>
            </w:r>
            <w:proofErr w:type="spellEnd"/>
            <w:r>
              <w:rPr>
                <w:rFonts w:eastAsia="PMingLiU"/>
              </w:rPr>
              <w:t xml:space="preserve">’, </w:t>
            </w:r>
            <w:proofErr w:type="gramStart"/>
            <w:r>
              <w:rPr>
                <w:rFonts w:eastAsia="PMingLiU"/>
              </w:rPr>
              <w:t>‘</w:t>
            </w:r>
            <w:proofErr w:type="spellStart"/>
            <w:r>
              <w:rPr>
                <w:rFonts w:eastAsia="PMingLiU"/>
              </w:rPr>
              <w:t>nX</w:t>
            </w:r>
            <w:proofErr w:type="spellEnd"/>
            <w:r>
              <w:rPr>
                <w:rFonts w:eastAsia="PMingLiU"/>
              </w:rPr>
              <w:t>(</w:t>
            </w:r>
            <w:proofErr w:type="gramEnd"/>
            <w:r>
              <w:rPr>
                <w:rFonts w:eastAsia="PMingLiU"/>
              </w:rPr>
              <w:t xml:space="preserve">2A)’, </w:t>
            </w:r>
            <w:r w:rsidRPr="005D72E7">
              <w:rPr>
                <w:rFonts w:eastAsia="PMingLiU"/>
              </w:rPr>
              <w:t>‘</w:t>
            </w:r>
            <w:proofErr w:type="spellStart"/>
            <w:r w:rsidRPr="005D72E7">
              <w:rPr>
                <w:rFonts w:eastAsia="PMingLiU"/>
              </w:rPr>
              <w:t>nXB</w:t>
            </w:r>
            <w:proofErr w:type="spellEnd"/>
            <w:r w:rsidRPr="005D72E7">
              <w:rPr>
                <w:rFonts w:eastAsia="PMingLiU"/>
              </w:rPr>
              <w:t>’ and ‘</w:t>
            </w:r>
            <w:proofErr w:type="spellStart"/>
            <w:r w:rsidRPr="005D72E7">
              <w:rPr>
                <w:rFonts w:eastAsia="PMingLiU"/>
              </w:rPr>
              <w:t>nXC</w:t>
            </w:r>
            <w:proofErr w:type="spellEnd"/>
            <w:r w:rsidRPr="005D72E7">
              <w:rPr>
                <w:rFonts w:eastAsia="PMingLiU"/>
              </w:rPr>
              <w:t xml:space="preserve">’, where </w:t>
            </w:r>
            <w:r>
              <w:rPr>
                <w:rFonts w:eastAsia="PMingLiU"/>
              </w:rPr>
              <w:t xml:space="preserve">both </w:t>
            </w:r>
            <w:proofErr w:type="spellStart"/>
            <w:r w:rsidRPr="005D72E7">
              <w:rPr>
                <w:rFonts w:eastAsia="PMingLiU"/>
              </w:rPr>
              <w:t>nX</w:t>
            </w:r>
            <w:proofErr w:type="spellEnd"/>
            <w:r w:rsidRPr="005D72E7">
              <w:rPr>
                <w:rFonts w:eastAsia="PMingLiU"/>
              </w:rPr>
              <w:t xml:space="preserve"> </w:t>
            </w:r>
            <w:r>
              <w:rPr>
                <w:rFonts w:eastAsia="PMingLiU"/>
              </w:rPr>
              <w:t xml:space="preserve">and </w:t>
            </w:r>
            <w:proofErr w:type="spellStart"/>
            <w:r>
              <w:rPr>
                <w:rFonts w:eastAsia="PMingLiU"/>
              </w:rPr>
              <w:t>nY</w:t>
            </w:r>
            <w:proofErr w:type="spellEnd"/>
            <w:r>
              <w:rPr>
                <w:rFonts w:eastAsia="PMingLiU"/>
              </w:rPr>
              <w:t xml:space="preserve"> are</w:t>
            </w:r>
            <w:r w:rsidRPr="005D72E7">
              <w:rPr>
                <w:rFonts w:eastAsia="PMingLiU"/>
              </w:rPr>
              <w:t xml:space="preserve"> the NR band</w:t>
            </w:r>
            <w:r>
              <w:rPr>
                <w:rFonts w:eastAsia="PMingLiU"/>
              </w:rPr>
              <w:t>s</w:t>
            </w:r>
            <w:r w:rsidRPr="005D72E7">
              <w:rPr>
                <w:rFonts w:eastAsia="PMingLiU"/>
              </w:rPr>
              <w:t>. For example, for CA_n1</w:t>
            </w:r>
            <w:r>
              <w:rPr>
                <w:rFonts w:eastAsia="PMingLiU"/>
              </w:rPr>
              <w:t>A-n77A</w:t>
            </w:r>
            <w:r w:rsidRPr="005D72E7">
              <w:rPr>
                <w:rFonts w:eastAsia="PMingLiU"/>
              </w:rPr>
              <w:t xml:space="preserve">, </w:t>
            </w:r>
            <w:r>
              <w:rPr>
                <w:rFonts w:eastAsia="PMingLiU"/>
              </w:rPr>
              <w:t>‘</w:t>
            </w:r>
            <w:r w:rsidRPr="005D72E7">
              <w:rPr>
                <w:rFonts w:eastAsia="PMingLiU"/>
              </w:rPr>
              <w:t>N</w:t>
            </w:r>
            <w:r>
              <w:rPr>
                <w:rFonts w:eastAsia="PMingLiU"/>
              </w:rPr>
              <w:t>’</w:t>
            </w:r>
            <w:r w:rsidRPr="005D72E7">
              <w:rPr>
                <w:rFonts w:eastAsia="PMingLiU"/>
              </w:rPr>
              <w:t xml:space="preserve"> would mean only DL CA, ‘n1</w:t>
            </w:r>
            <w:r>
              <w:rPr>
                <w:rFonts w:eastAsia="PMingLiU"/>
              </w:rPr>
              <w:t>A-n77A</w:t>
            </w:r>
            <w:r w:rsidRPr="005D72E7">
              <w:rPr>
                <w:rFonts w:eastAsia="PMingLiU"/>
              </w:rPr>
              <w:t>’ would mean both DL and UL CA.</w:t>
            </w:r>
          </w:p>
          <w:p w14:paraId="077BAC99" w14:textId="77777777" w:rsidR="009D4B1E" w:rsidRPr="005D72E7" w:rsidRDefault="009D4B1E" w:rsidP="004D50C8">
            <w:pPr>
              <w:pStyle w:val="TAN"/>
              <w:rPr>
                <w:rFonts w:eastAsia="PMingLiU"/>
              </w:rPr>
            </w:pPr>
            <w:r w:rsidRPr="005D72E7">
              <w:rPr>
                <w:rFonts w:eastAsia="PMingLiU"/>
              </w:rPr>
              <w:t>Note 3:</w:t>
            </w:r>
            <w:r w:rsidRPr="005D72E7">
              <w:rPr>
                <w:rFonts w:eastAsia="PMingLiU"/>
              </w:rPr>
              <w:tab/>
              <w:t>The UE supplier shall indicate the supported Bandwidth Combination Set(s) as per TS 38.101-1 [23] Table 5.5A.3</w:t>
            </w:r>
            <w:r>
              <w:rPr>
                <w:lang w:eastAsia="zh-CN"/>
              </w:rPr>
              <w:t>.1</w:t>
            </w:r>
            <w:r w:rsidRPr="005D72E7">
              <w:rPr>
                <w:rFonts w:eastAsia="PMingLiU"/>
              </w:rPr>
              <w:t>-1.</w:t>
            </w:r>
          </w:p>
          <w:p w14:paraId="2E990E86" w14:textId="1F99FA16" w:rsidR="009D4B1E" w:rsidRPr="005D72E7" w:rsidRDefault="009D4B1E" w:rsidP="004D50C8">
            <w:pPr>
              <w:pStyle w:val="TAN"/>
              <w:rPr>
                <w:rFonts w:eastAsia="PMingLiU"/>
              </w:rPr>
            </w:pPr>
            <w:r w:rsidRPr="005D72E7">
              <w:rPr>
                <w:rFonts w:eastAsia="PMingLiU"/>
              </w:rPr>
              <w:t>Note 4:</w:t>
            </w:r>
            <w:r w:rsidRPr="005D72E7">
              <w:rPr>
                <w:rFonts w:eastAsia="PMingLiU"/>
              </w:rPr>
              <w:tab/>
            </w:r>
            <w:del w:id="6" w:author="ZTE-Ma Zhifeng" w:date="2021-07-20T10:30:00Z">
              <w:r w:rsidRPr="005D72E7" w:rsidDel="00880815">
                <w:rPr>
                  <w:rFonts w:eastAsia="PMingLiU"/>
                </w:rPr>
                <w:delText>Reference to all items is 38.101-1 [23], 5.5A.3</w:delText>
              </w:r>
              <w:r w:rsidDel="00880815">
                <w:rPr>
                  <w:lang w:eastAsia="zh-CN"/>
                </w:rPr>
                <w:delText>.1</w:delText>
              </w:r>
              <w:r w:rsidRPr="005D72E7" w:rsidDel="00880815">
                <w:rPr>
                  <w:rFonts w:eastAsia="PMingLiU"/>
                </w:rPr>
                <w:delText xml:space="preserve"> and 38.331, 6.3.4</w:delText>
              </w:r>
            </w:del>
            <w:ins w:id="7" w:author="ZTE-Ma Zhifeng" w:date="2021-07-20T10:30:00Z">
              <w:r w:rsidR="00880815">
                <w:rPr>
                  <w:rFonts w:eastAsia="PMingLiU"/>
                </w:rPr>
                <w:t>void.</w:t>
              </w:r>
            </w:ins>
          </w:p>
          <w:p w14:paraId="40CEF336" w14:textId="07619E9F" w:rsidR="009D4B1E" w:rsidRPr="005D72E7" w:rsidRDefault="009D4B1E" w:rsidP="004D50C8">
            <w:pPr>
              <w:pStyle w:val="TAN"/>
              <w:rPr>
                <w:rFonts w:eastAsia="PMingLiU"/>
              </w:rPr>
            </w:pPr>
            <w:r w:rsidRPr="005D72E7">
              <w:rPr>
                <w:rFonts w:eastAsia="PMingLiU"/>
              </w:rPr>
              <w:t>Note 5:</w:t>
            </w:r>
            <w:r w:rsidRPr="005D72E7">
              <w:rPr>
                <w:rFonts w:eastAsia="PMingLiU"/>
              </w:rPr>
              <w:tab/>
            </w:r>
            <w:del w:id="8" w:author="ZTE-Ma Zhifeng" w:date="2021-08-23T15:42:00Z">
              <w:r w:rsidRPr="005D72E7" w:rsidDel="00D44F02">
                <w:rPr>
                  <w:rFonts w:eastAsia="PMingLiU"/>
                </w:rPr>
                <w:delText>UL</w:delText>
              </w:r>
            </w:del>
            <w:del w:id="9" w:author="ZTE-Ma Zhifeng" w:date="2021-07-20T10:44:00Z">
              <w:r w:rsidRPr="005D72E7" w:rsidDel="008E75F3">
                <w:rPr>
                  <w:rFonts w:eastAsia="PMingLiU"/>
                </w:rPr>
                <w:delText>(Table A.4.3.2A.4.1-3)</w:delText>
              </w:r>
            </w:del>
            <w:del w:id="10" w:author="ZTE-Ma Zhifeng" w:date="2021-08-23T15:42:00Z">
              <w:r w:rsidRPr="005D72E7" w:rsidDel="00D44F02">
                <w:rPr>
                  <w:rFonts w:eastAsia="PMingLiU"/>
                </w:rPr>
                <w:delText xml:space="preserve"> shall return all supported CA Configurations where at least one UL CA Bandwidth Class was declared in column "Supported CA Bandwidth Class(es) in UL".</w:delText>
              </w:r>
              <w:r w:rsidRPr="005D72E7" w:rsidDel="00D44F02">
                <w:rPr>
                  <w:rFonts w:eastAsia="PMingLiU"/>
                </w:rPr>
                <w:br/>
                <w:delText>UL_2CC</w:delText>
              </w:r>
            </w:del>
            <w:del w:id="11" w:author="ZTE-Ma Zhifeng" w:date="2021-07-20T10:44:00Z">
              <w:r w:rsidRPr="005D72E7" w:rsidDel="008E75F3">
                <w:rPr>
                  <w:rFonts w:eastAsia="PMingLiU"/>
                </w:rPr>
                <w:delText>(Table A.4.3.2A.4.1-3)</w:delText>
              </w:r>
            </w:del>
            <w:del w:id="12" w:author="ZTE-Ma Zhifeng" w:date="2021-08-23T15:42:00Z">
              <w:r w:rsidRPr="005D72E7" w:rsidDel="00D44F02">
                <w:rPr>
                  <w:rFonts w:eastAsia="PMingLiU"/>
                </w:rPr>
                <w:delText xml:space="preserve"> shall return all supported CA Configurations where at least one 2 Carrier UL CA Bandwidth Class was declared in column "Supported CA Bandwidth Class(es) in UL".</w:delText>
              </w:r>
            </w:del>
            <w:ins w:id="13" w:author="ZTE-Ma Zhifeng" w:date="2021-08-23T15:53:00Z">
              <w:r w:rsidR="00124BA3">
                <w:rPr>
                  <w:noProof/>
                  <w:lang w:eastAsia="zh-CN"/>
                </w:rPr>
                <w:t>See</w:t>
              </w:r>
            </w:ins>
            <w:ins w:id="14" w:author="ZTE-Ma Zhifeng" w:date="2021-08-23T15:42:00Z">
              <w:r w:rsidR="00D44F02">
                <w:rPr>
                  <w:noProof/>
                  <w:lang w:eastAsia="zh-CN"/>
                </w:rPr>
                <w:t xml:space="preserve"> the Definitions of UL(</w:t>
              </w:r>
              <w:r w:rsidR="00D44F02" w:rsidRPr="00BB574C">
                <w:rPr>
                  <w:i/>
                  <w:noProof/>
                  <w:lang w:eastAsia="zh-CN"/>
                </w:rPr>
                <w:t>table_index</w:t>
              </w:r>
              <w:r w:rsidR="00D44F02">
                <w:rPr>
                  <w:noProof/>
                  <w:lang w:eastAsia="zh-CN"/>
                </w:rPr>
                <w:t xml:space="preserve">) in </w:t>
              </w:r>
            </w:ins>
            <w:ins w:id="15" w:author="ZTE-Ma Zhifeng" w:date="2021-08-23T15:43:00Z">
              <w:r w:rsidR="00BB05E0">
                <w:rPr>
                  <w:noProof/>
                  <w:lang w:eastAsia="zh-CN"/>
                </w:rPr>
                <w:t xml:space="preserve">clause 3.1 in </w:t>
              </w:r>
            </w:ins>
            <w:ins w:id="16" w:author="ZTE-Ma Zhifeng" w:date="2021-08-23T15:42:00Z">
              <w:r w:rsidR="00D44F02">
                <w:rPr>
                  <w:noProof/>
                  <w:lang w:eastAsia="zh-CN"/>
                </w:rPr>
                <w:t>TS 38.522 [9].</w:t>
              </w:r>
            </w:ins>
          </w:p>
          <w:p w14:paraId="5E5531DC" w14:textId="77777777" w:rsidR="009D4B1E" w:rsidRPr="005D72E7" w:rsidRDefault="009D4B1E" w:rsidP="004D50C8">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w:t>
            </w:r>
            <w:proofErr w:type="gramStart"/>
            <w:r w:rsidRPr="005D72E7">
              <w:rPr>
                <w:rFonts w:eastAsia="PMingLiU"/>
              </w:rPr>
              <w:t>n66(</w:t>
            </w:r>
            <w:proofErr w:type="gramEnd"/>
            <w:r w:rsidRPr="005D72E7">
              <w:rPr>
                <w:rFonts w:eastAsia="PMingLiU"/>
              </w:rPr>
              <w:t>2A), as per Note 7, in Table 5.2-1, in TS 38.521-1 [5].</w:t>
            </w:r>
          </w:p>
          <w:p w14:paraId="0566BD8F" w14:textId="77777777" w:rsidR="009D4B1E" w:rsidRPr="005D72E7" w:rsidRDefault="009D4B1E" w:rsidP="004D50C8">
            <w:pPr>
              <w:pStyle w:val="TAN"/>
              <w:rPr>
                <w:rFonts w:eastAsia="PMingLiU"/>
              </w:rPr>
            </w:pPr>
            <w:r w:rsidRPr="005D72E7">
              <w:rPr>
                <w:rFonts w:eastAsia="PMingLiU"/>
              </w:rPr>
              <w:t>Note 7:</w:t>
            </w:r>
            <w:r w:rsidRPr="005D72E7">
              <w:rPr>
                <w:rFonts w:eastAsia="PMingLiU"/>
              </w:rPr>
              <w:tab/>
              <w:t xml:space="preserve">The </w:t>
            </w:r>
            <w:proofErr w:type="spellStart"/>
            <w:r w:rsidRPr="005D72E7">
              <w:rPr>
                <w:rFonts w:eastAsia="PMingLiU"/>
              </w:rPr>
              <w:t>ULTxSwitching</w:t>
            </w:r>
            <w:proofErr w:type="spellEnd"/>
            <w:r w:rsidRPr="005D72E7">
              <w:rPr>
                <w:rFonts w:eastAsia="PMingLiU"/>
              </w:rPr>
              <w:t xml:space="preserve"> capability can be reported on inter-band CA band combinations. The UE supplier shall indicate inter-band CA band pairs on which it supports </w:t>
            </w:r>
            <w:proofErr w:type="spellStart"/>
            <w:r w:rsidRPr="005D72E7">
              <w:rPr>
                <w:rFonts w:eastAsia="PMingLiU"/>
              </w:rPr>
              <w:t>ULTxSwitching</w:t>
            </w:r>
            <w:proofErr w:type="spellEnd"/>
            <w:r w:rsidRPr="005D72E7">
              <w:rPr>
                <w:rFonts w:eastAsia="PMingLiU"/>
              </w:rPr>
              <w:t>. For this release of specification valid choices are ’N’ and ‘</w:t>
            </w:r>
            <w:proofErr w:type="spellStart"/>
            <w:r w:rsidRPr="005D72E7">
              <w:rPr>
                <w:rFonts w:eastAsia="PMingLiU"/>
              </w:rPr>
              <w:t>nX-nY</w:t>
            </w:r>
            <w:proofErr w:type="spellEnd"/>
            <w:r w:rsidRPr="005D72E7">
              <w:rPr>
                <w:rFonts w:eastAsia="PMingLiU"/>
              </w:rPr>
              <w:t xml:space="preserve">’, where both </w:t>
            </w:r>
            <w:proofErr w:type="spellStart"/>
            <w:r w:rsidRPr="005D72E7">
              <w:rPr>
                <w:rFonts w:eastAsia="PMingLiU"/>
              </w:rPr>
              <w:t>nX</w:t>
            </w:r>
            <w:proofErr w:type="spellEnd"/>
            <w:r w:rsidRPr="005D72E7">
              <w:rPr>
                <w:rFonts w:eastAsia="PMingLiU"/>
              </w:rPr>
              <w:t xml:space="preserve"> and </w:t>
            </w:r>
            <w:proofErr w:type="spellStart"/>
            <w:r w:rsidRPr="005D72E7">
              <w:rPr>
                <w:rFonts w:eastAsia="PMingLiU"/>
              </w:rPr>
              <w:t>nY</w:t>
            </w:r>
            <w:proofErr w:type="spellEnd"/>
            <w:r w:rsidRPr="005D72E7">
              <w:rPr>
                <w:rFonts w:eastAsia="PMingLiU"/>
              </w:rPr>
              <w:t xml:space="preserve"> are NR bands. For example, for CA_n1A-n77A, </w:t>
            </w:r>
            <w:r>
              <w:rPr>
                <w:rFonts w:eastAsia="PMingLiU"/>
              </w:rPr>
              <w:t>‘</w:t>
            </w:r>
            <w:r w:rsidRPr="005D72E7">
              <w:rPr>
                <w:rFonts w:eastAsia="PMingLiU"/>
              </w:rPr>
              <w:t>N</w:t>
            </w:r>
            <w:r>
              <w:rPr>
                <w:rFonts w:eastAsia="PMingLiU"/>
              </w:rPr>
              <w:t>’</w:t>
            </w:r>
            <w:r w:rsidRPr="005D72E7">
              <w:rPr>
                <w:rFonts w:eastAsia="PMingLiU"/>
              </w:rPr>
              <w:t xml:space="preserve"> would mean not supporting </w:t>
            </w:r>
            <w:proofErr w:type="spellStart"/>
            <w:r w:rsidRPr="005D72E7">
              <w:rPr>
                <w:rFonts w:eastAsia="PMingLiU"/>
              </w:rPr>
              <w:t>ULTxSwitching</w:t>
            </w:r>
            <w:proofErr w:type="spellEnd"/>
            <w:r w:rsidRPr="005D72E7">
              <w:rPr>
                <w:rFonts w:eastAsia="PMingLiU"/>
              </w:rPr>
              <w:t xml:space="preserve">, ‘n1-n77’ would mean supporting of </w:t>
            </w:r>
            <w:proofErr w:type="spellStart"/>
            <w:r w:rsidRPr="005D72E7">
              <w:rPr>
                <w:rFonts w:eastAsia="PMingLiU"/>
              </w:rPr>
              <w:t>ULTxSwitching</w:t>
            </w:r>
            <w:proofErr w:type="spellEnd"/>
            <w:r w:rsidRPr="005D72E7">
              <w:rPr>
                <w:rFonts w:eastAsia="PMingLiU"/>
              </w:rPr>
              <w:t xml:space="preserve"> on this band pair. If UE supplier indicates supporting of </w:t>
            </w:r>
            <w:proofErr w:type="spellStart"/>
            <w:r w:rsidRPr="005D72E7">
              <w:rPr>
                <w:rFonts w:eastAsia="PMingLiU"/>
              </w:rPr>
              <w:t>ULTxSwitching</w:t>
            </w:r>
            <w:proofErr w:type="spellEnd"/>
            <w:r w:rsidRPr="005D72E7">
              <w:rPr>
                <w:rFonts w:eastAsia="PMingLiU"/>
              </w:rPr>
              <w:t xml:space="preserve"> on a band pair, they shall indicate at </w:t>
            </w:r>
            <w:proofErr w:type="spellStart"/>
            <w:r w:rsidRPr="005D72E7">
              <w:rPr>
                <w:rFonts w:eastAsia="PMingLiU"/>
              </w:rPr>
              <w:t>lease</w:t>
            </w:r>
            <w:proofErr w:type="spellEnd"/>
            <w:r w:rsidRPr="005D72E7">
              <w:rPr>
                <w:rFonts w:eastAsia="PMingLiU"/>
              </w:rPr>
              <w:t xml:space="preserve"> one inter-band UL CA configuration on the same band pair in the column “Supported CA Bandwidth </w:t>
            </w:r>
            <w:proofErr w:type="gramStart"/>
            <w:r w:rsidRPr="005D72E7">
              <w:rPr>
                <w:rFonts w:eastAsia="PMingLiU"/>
              </w:rPr>
              <w:t>Class(</w:t>
            </w:r>
            <w:proofErr w:type="spellStart"/>
            <w:proofErr w:type="gramEnd"/>
            <w:r w:rsidRPr="005D72E7">
              <w:rPr>
                <w:rFonts w:eastAsia="PMingLiU"/>
              </w:rPr>
              <w:t>es</w:t>
            </w:r>
            <w:proofErr w:type="spellEnd"/>
            <w:r w:rsidRPr="005D72E7">
              <w:rPr>
                <w:rFonts w:eastAsia="PMingLiU"/>
              </w:rPr>
              <w:t>) in UL”.</w:t>
            </w:r>
            <w:r w:rsidRPr="005D72E7">
              <w:t xml:space="preserve"> </w:t>
            </w:r>
            <w:r w:rsidRPr="005D72E7">
              <w:rPr>
                <w:rFonts w:eastAsia="PMingLiU"/>
              </w:rPr>
              <w:t xml:space="preserve">The </w:t>
            </w:r>
            <w:proofErr w:type="spellStart"/>
            <w:r w:rsidRPr="005D72E7">
              <w:rPr>
                <w:rFonts w:eastAsia="PMingLiU"/>
              </w:rPr>
              <w:t>ULTxSwitching</w:t>
            </w:r>
            <w:proofErr w:type="spellEnd"/>
            <w:r w:rsidRPr="005D72E7">
              <w:rPr>
                <w:rFonts w:eastAsia="PMingLiU"/>
              </w:rPr>
              <w:t xml:space="preserve"> is only tested with 2 UL CCs, so UE is allowed to report ‘N’ by default for CA configuration with &gt; 2 component carriers.</w:t>
            </w:r>
          </w:p>
          <w:p w14:paraId="5182DB5C" w14:textId="1378FF64" w:rsidR="009D4B1E" w:rsidRPr="005D72E7" w:rsidRDefault="009D4B1E" w:rsidP="00124BA3">
            <w:pPr>
              <w:pStyle w:val="TAN"/>
              <w:rPr>
                <w:rFonts w:eastAsia="PMingLiU"/>
              </w:rPr>
            </w:pPr>
            <w:r w:rsidRPr="005D72E7">
              <w:rPr>
                <w:rFonts w:eastAsia="PMingLiU"/>
              </w:rPr>
              <w:t>Note 8:</w:t>
            </w:r>
            <w:r w:rsidRPr="005D72E7">
              <w:rPr>
                <w:rFonts w:eastAsia="PMingLiU"/>
              </w:rPr>
              <w:tab/>
            </w:r>
            <w:del w:id="17" w:author="ZTE-Ma Zhifeng" w:date="2021-08-23T15:44:00Z">
              <w:r w:rsidRPr="005D72E7" w:rsidDel="00BB05E0">
                <w:rPr>
                  <w:rFonts w:eastAsia="PMingLiU"/>
                </w:rPr>
                <w:delText>ULSwitching</w:delText>
              </w:r>
            </w:del>
            <w:del w:id="18" w:author="ZTE-Ma Zhifeng" w:date="2021-07-20T10:44:00Z">
              <w:r w:rsidRPr="005D72E7" w:rsidDel="008E75F3">
                <w:rPr>
                  <w:rFonts w:eastAsia="PMingLiU"/>
                </w:rPr>
                <w:delText>(Table A.4.3.2A.4.1-3)</w:delText>
              </w:r>
            </w:del>
            <w:del w:id="19" w:author="ZTE-Ma Zhifeng" w:date="2021-08-23T15:44:00Z">
              <w:r w:rsidRPr="005D72E7" w:rsidDel="00BB05E0">
                <w:rPr>
                  <w:rFonts w:eastAsia="PMingLiU"/>
                </w:rPr>
                <w:delText xml:space="preserve"> shall return all supported CA Configurations where at least one UL CA band pair was declared in column “Supported ULTxSwitching Band Pair".</w:delText>
              </w:r>
            </w:del>
            <w:ins w:id="20" w:author="ZTE-Ma Zhifeng" w:date="2021-08-23T15:53:00Z">
              <w:r w:rsidR="00124BA3">
                <w:rPr>
                  <w:noProof/>
                  <w:lang w:eastAsia="zh-CN"/>
                </w:rPr>
                <w:t>See</w:t>
              </w:r>
            </w:ins>
            <w:ins w:id="21" w:author="ZTE-Ma Zhifeng" w:date="2021-08-23T15:44:00Z">
              <w:r w:rsidR="00BB05E0">
                <w:rPr>
                  <w:noProof/>
                  <w:lang w:eastAsia="zh-CN"/>
                </w:rPr>
                <w:t xml:space="preserve"> the Definitions of UL</w:t>
              </w:r>
            </w:ins>
            <w:ins w:id="22" w:author="ZTE-Ma Zhifeng" w:date="2021-08-23T15:45:00Z">
              <w:r w:rsidR="00BB05E0">
                <w:rPr>
                  <w:noProof/>
                  <w:lang w:eastAsia="zh-CN"/>
                </w:rPr>
                <w:t>TxSwitching</w:t>
              </w:r>
            </w:ins>
            <w:ins w:id="23" w:author="ZTE-Ma Zhifeng" w:date="2021-08-23T15:44:00Z">
              <w:r w:rsidR="00BB05E0">
                <w:rPr>
                  <w:noProof/>
                  <w:lang w:eastAsia="zh-CN"/>
                </w:rPr>
                <w:t>(</w:t>
              </w:r>
              <w:r w:rsidR="00BB05E0" w:rsidRPr="00BB574C">
                <w:rPr>
                  <w:i/>
                  <w:noProof/>
                  <w:lang w:eastAsia="zh-CN"/>
                </w:rPr>
                <w:t>table_index</w:t>
              </w:r>
              <w:r w:rsidR="00BB05E0">
                <w:rPr>
                  <w:noProof/>
                  <w:lang w:eastAsia="zh-CN"/>
                </w:rPr>
                <w:t>) in clause 3.1 in TS 38.522 [9].</w:t>
              </w:r>
            </w:ins>
          </w:p>
        </w:tc>
      </w:tr>
    </w:tbl>
    <w:p w14:paraId="677470BE" w14:textId="77777777" w:rsidR="009D4B1E" w:rsidRPr="005D72E7" w:rsidRDefault="009D4B1E" w:rsidP="009D4B1E"/>
    <w:p w14:paraId="42C14BD8" w14:textId="77777777" w:rsidR="007A0087" w:rsidRPr="009D4B1E" w:rsidRDefault="007A0087"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69616" w14:textId="77777777" w:rsidR="00E70FEF" w:rsidRDefault="00E70FEF">
      <w:r>
        <w:separator/>
      </w:r>
    </w:p>
  </w:endnote>
  <w:endnote w:type="continuationSeparator" w:id="0">
    <w:p w14:paraId="19CE25D4" w14:textId="77777777" w:rsidR="00E70FEF" w:rsidRDefault="00E70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0D8C4" w14:textId="77777777" w:rsidR="00E70FEF" w:rsidRDefault="00E70FEF">
      <w:r>
        <w:separator/>
      </w:r>
    </w:p>
  </w:footnote>
  <w:footnote w:type="continuationSeparator" w:id="0">
    <w:p w14:paraId="27CD91EB" w14:textId="77777777" w:rsidR="00E70FEF" w:rsidRDefault="00E70F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96E00" w:rsidRDefault="00B96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B96E00" w:rsidRDefault="00B96E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B96E00" w:rsidRDefault="00B96E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B96E00" w:rsidRDefault="00B96E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2"/>
  </w:num>
  <w:num w:numId="3">
    <w:abstractNumId w:val="12"/>
  </w:num>
  <w:num w:numId="4">
    <w:abstractNumId w:val="9"/>
  </w:num>
  <w:num w:numId="5">
    <w:abstractNumId w:val="30"/>
  </w:num>
  <w:num w:numId="6">
    <w:abstractNumId w:val="36"/>
  </w:num>
  <w:num w:numId="7">
    <w:abstractNumId w:val="3"/>
  </w:num>
  <w:num w:numId="8">
    <w:abstractNumId w:val="33"/>
  </w:num>
  <w:num w:numId="9">
    <w:abstractNumId w:val="17"/>
  </w:num>
  <w:num w:numId="10">
    <w:abstractNumId w:val="26"/>
  </w:num>
  <w:num w:numId="11">
    <w:abstractNumId w:val="29"/>
  </w:num>
  <w:num w:numId="12">
    <w:abstractNumId w:val="7"/>
  </w:num>
  <w:num w:numId="13">
    <w:abstractNumId w:val="22"/>
  </w:num>
  <w:num w:numId="14">
    <w:abstractNumId w:val="21"/>
  </w:num>
  <w:num w:numId="15">
    <w:abstractNumId w:val="28"/>
  </w:num>
  <w:num w:numId="16">
    <w:abstractNumId w:val="34"/>
  </w:num>
  <w:num w:numId="17">
    <w:abstractNumId w:val="16"/>
  </w:num>
  <w:num w:numId="18">
    <w:abstractNumId w:val="24"/>
  </w:num>
  <w:num w:numId="19">
    <w:abstractNumId w:val="10"/>
  </w:num>
  <w:num w:numId="20">
    <w:abstractNumId w:val="13"/>
  </w:num>
  <w:num w:numId="21">
    <w:abstractNumId w:val="14"/>
  </w:num>
  <w:num w:numId="22">
    <w:abstractNumId w:val="11"/>
  </w:num>
  <w:num w:numId="23">
    <w:abstractNumId w:val="27"/>
  </w:num>
  <w:num w:numId="24">
    <w:abstractNumId w:val="0"/>
  </w:num>
  <w:num w:numId="25">
    <w:abstractNumId w:val="20"/>
  </w:num>
  <w:num w:numId="26">
    <w:abstractNumId w:val="23"/>
  </w:num>
  <w:num w:numId="27">
    <w:abstractNumId w:val="15"/>
  </w:num>
  <w:num w:numId="28">
    <w:abstractNumId w:val="25"/>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1"/>
  </w:num>
  <w:num w:numId="32">
    <w:abstractNumId w:val="5"/>
  </w:num>
  <w:num w:numId="33">
    <w:abstractNumId w:val="35"/>
  </w:num>
  <w:num w:numId="34">
    <w:abstractNumId w:val="8"/>
  </w:num>
  <w:num w:numId="35">
    <w:abstractNumId w:val="4"/>
  </w:num>
  <w:num w:numId="36">
    <w:abstractNumId w:val="18"/>
  </w:num>
  <w:num w:numId="37">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7A75"/>
    <w:rsid w:val="00022E4A"/>
    <w:rsid w:val="00033798"/>
    <w:rsid w:val="000343F7"/>
    <w:rsid w:val="00040508"/>
    <w:rsid w:val="00045042"/>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F3274"/>
    <w:rsid w:val="00121436"/>
    <w:rsid w:val="00122704"/>
    <w:rsid w:val="00122A92"/>
    <w:rsid w:val="00124BA3"/>
    <w:rsid w:val="00145462"/>
    <w:rsid w:val="00145D43"/>
    <w:rsid w:val="00146D22"/>
    <w:rsid w:val="00154F54"/>
    <w:rsid w:val="0018252F"/>
    <w:rsid w:val="00185AE5"/>
    <w:rsid w:val="00192C46"/>
    <w:rsid w:val="001969AD"/>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2F7BB6"/>
    <w:rsid w:val="00304263"/>
    <w:rsid w:val="00305409"/>
    <w:rsid w:val="00313DC8"/>
    <w:rsid w:val="0034012E"/>
    <w:rsid w:val="00344E81"/>
    <w:rsid w:val="00347BB3"/>
    <w:rsid w:val="003609EF"/>
    <w:rsid w:val="0036231A"/>
    <w:rsid w:val="00370880"/>
    <w:rsid w:val="00372322"/>
    <w:rsid w:val="00374206"/>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80180"/>
    <w:rsid w:val="00485FDF"/>
    <w:rsid w:val="004927E5"/>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92D74"/>
    <w:rsid w:val="005D100B"/>
    <w:rsid w:val="005D5448"/>
    <w:rsid w:val="005E058B"/>
    <w:rsid w:val="005E2C44"/>
    <w:rsid w:val="00605394"/>
    <w:rsid w:val="00610398"/>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A054F"/>
    <w:rsid w:val="006B46FB"/>
    <w:rsid w:val="006C31BD"/>
    <w:rsid w:val="006D4116"/>
    <w:rsid w:val="006D7AA8"/>
    <w:rsid w:val="006E21FB"/>
    <w:rsid w:val="006E64D6"/>
    <w:rsid w:val="00710B54"/>
    <w:rsid w:val="00731E05"/>
    <w:rsid w:val="0073427F"/>
    <w:rsid w:val="0073500A"/>
    <w:rsid w:val="00754BC2"/>
    <w:rsid w:val="00755B48"/>
    <w:rsid w:val="00761BA8"/>
    <w:rsid w:val="00763BF1"/>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26C15"/>
    <w:rsid w:val="008279FA"/>
    <w:rsid w:val="00830FBE"/>
    <w:rsid w:val="00836AE6"/>
    <w:rsid w:val="00855D56"/>
    <w:rsid w:val="008626E7"/>
    <w:rsid w:val="00863E2A"/>
    <w:rsid w:val="00870EE7"/>
    <w:rsid w:val="00880815"/>
    <w:rsid w:val="008863B9"/>
    <w:rsid w:val="00892788"/>
    <w:rsid w:val="008935B2"/>
    <w:rsid w:val="008A45A6"/>
    <w:rsid w:val="008B0EB2"/>
    <w:rsid w:val="008C1617"/>
    <w:rsid w:val="008C6DEC"/>
    <w:rsid w:val="008D4E76"/>
    <w:rsid w:val="008E75F3"/>
    <w:rsid w:val="008F2D46"/>
    <w:rsid w:val="008F3789"/>
    <w:rsid w:val="008F58C9"/>
    <w:rsid w:val="008F686C"/>
    <w:rsid w:val="0090188B"/>
    <w:rsid w:val="00906E74"/>
    <w:rsid w:val="0091227B"/>
    <w:rsid w:val="009148DE"/>
    <w:rsid w:val="00916204"/>
    <w:rsid w:val="00933532"/>
    <w:rsid w:val="009340AC"/>
    <w:rsid w:val="00941E30"/>
    <w:rsid w:val="009652B4"/>
    <w:rsid w:val="00972C92"/>
    <w:rsid w:val="009777D9"/>
    <w:rsid w:val="0099126A"/>
    <w:rsid w:val="00991B88"/>
    <w:rsid w:val="009A5753"/>
    <w:rsid w:val="009A579D"/>
    <w:rsid w:val="009B0FE4"/>
    <w:rsid w:val="009C5391"/>
    <w:rsid w:val="009C6F26"/>
    <w:rsid w:val="009D4B1E"/>
    <w:rsid w:val="009E3297"/>
    <w:rsid w:val="009E7EB2"/>
    <w:rsid w:val="009F151F"/>
    <w:rsid w:val="009F53A5"/>
    <w:rsid w:val="009F734F"/>
    <w:rsid w:val="009F7F06"/>
    <w:rsid w:val="00A246B6"/>
    <w:rsid w:val="00A2593B"/>
    <w:rsid w:val="00A3027B"/>
    <w:rsid w:val="00A425A9"/>
    <w:rsid w:val="00A44238"/>
    <w:rsid w:val="00A47E70"/>
    <w:rsid w:val="00A50086"/>
    <w:rsid w:val="00A50CF0"/>
    <w:rsid w:val="00A54CF0"/>
    <w:rsid w:val="00A56C09"/>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55862"/>
    <w:rsid w:val="00B659D0"/>
    <w:rsid w:val="00B67B97"/>
    <w:rsid w:val="00B80263"/>
    <w:rsid w:val="00B959DB"/>
    <w:rsid w:val="00B968C8"/>
    <w:rsid w:val="00B96E00"/>
    <w:rsid w:val="00BA3EC5"/>
    <w:rsid w:val="00BA51D9"/>
    <w:rsid w:val="00BB05E0"/>
    <w:rsid w:val="00BB3608"/>
    <w:rsid w:val="00BB574C"/>
    <w:rsid w:val="00BB5DFC"/>
    <w:rsid w:val="00BB7F32"/>
    <w:rsid w:val="00BC3ECB"/>
    <w:rsid w:val="00BC6F30"/>
    <w:rsid w:val="00BD2489"/>
    <w:rsid w:val="00BD279D"/>
    <w:rsid w:val="00BD6BB8"/>
    <w:rsid w:val="00BF6828"/>
    <w:rsid w:val="00C05CE6"/>
    <w:rsid w:val="00C453A7"/>
    <w:rsid w:val="00C46946"/>
    <w:rsid w:val="00C52281"/>
    <w:rsid w:val="00C66BA2"/>
    <w:rsid w:val="00C73207"/>
    <w:rsid w:val="00C82A76"/>
    <w:rsid w:val="00C85644"/>
    <w:rsid w:val="00C95985"/>
    <w:rsid w:val="00CA40FD"/>
    <w:rsid w:val="00CC3255"/>
    <w:rsid w:val="00CC4622"/>
    <w:rsid w:val="00CC5026"/>
    <w:rsid w:val="00CC68D0"/>
    <w:rsid w:val="00CC7E10"/>
    <w:rsid w:val="00CF10CA"/>
    <w:rsid w:val="00D03F9A"/>
    <w:rsid w:val="00D06D51"/>
    <w:rsid w:val="00D139F2"/>
    <w:rsid w:val="00D24991"/>
    <w:rsid w:val="00D44F02"/>
    <w:rsid w:val="00D464BF"/>
    <w:rsid w:val="00D50255"/>
    <w:rsid w:val="00D51D4B"/>
    <w:rsid w:val="00D5550F"/>
    <w:rsid w:val="00D56634"/>
    <w:rsid w:val="00D66520"/>
    <w:rsid w:val="00D722C8"/>
    <w:rsid w:val="00DC3331"/>
    <w:rsid w:val="00DE34CF"/>
    <w:rsid w:val="00DF5354"/>
    <w:rsid w:val="00DF6894"/>
    <w:rsid w:val="00E013C5"/>
    <w:rsid w:val="00E07814"/>
    <w:rsid w:val="00E13F3D"/>
    <w:rsid w:val="00E177FF"/>
    <w:rsid w:val="00E34898"/>
    <w:rsid w:val="00E451EF"/>
    <w:rsid w:val="00E462F5"/>
    <w:rsid w:val="00E55E0D"/>
    <w:rsid w:val="00E70FEF"/>
    <w:rsid w:val="00E86956"/>
    <w:rsid w:val="00E977EB"/>
    <w:rsid w:val="00EB09B7"/>
    <w:rsid w:val="00EB1535"/>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A1506"/>
    <w:rsid w:val="00FB2289"/>
    <w:rsid w:val="00FB6386"/>
    <w:rsid w:val="00FC59B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F109A-8FF7-4A33-81AF-04CBF6486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4</Pages>
  <Words>1375</Words>
  <Characters>7842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22</cp:revision>
  <cp:lastPrinted>1899-12-31T23:00:00Z</cp:lastPrinted>
  <dcterms:created xsi:type="dcterms:W3CDTF">2021-07-16T06:51:00Z</dcterms:created>
  <dcterms:modified xsi:type="dcterms:W3CDTF">2021-08-27T02:29:00Z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